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5AE9" w14:textId="057F97A9" w:rsidR="0069207A" w:rsidRDefault="00E47A6B">
      <w:pPr>
        <w:spacing w:after="540"/>
        <w:ind w:left="25"/>
      </w:pPr>
      <w:r>
        <w:t xml:space="preserve">Temeljem članka 13. i 34. Statuta Hrvatske komore socijalnih radnika (NN, br. 99/2021) i temeljem Pravilnika o osnivanju i načinu rada stručnih Sekcija Hrvatske komore socijalnih radnika, Sekcija zaposlenih u </w:t>
      </w:r>
      <w:r w:rsidR="008415FB">
        <w:t>Centrima za socijalnu skrb</w:t>
      </w:r>
      <w:r>
        <w:t xml:space="preserve"> Hrvatske komore socijalnih radnika na sjednici održanoj dana 22.11.2022. godine, donosi</w:t>
      </w:r>
    </w:p>
    <w:p w14:paraId="32165824" w14:textId="77777777" w:rsidR="0069207A" w:rsidRDefault="00E47A6B">
      <w:pPr>
        <w:spacing w:after="254" w:line="265" w:lineRule="auto"/>
        <w:ind w:left="40" w:right="50"/>
        <w:jc w:val="center"/>
      </w:pPr>
      <w:r>
        <w:rPr>
          <w:b/>
        </w:rPr>
        <w:t>P O S L O V N I K</w:t>
      </w:r>
    </w:p>
    <w:p w14:paraId="1E401919" w14:textId="77777777" w:rsidR="0069207A" w:rsidRDefault="00E47A6B">
      <w:pPr>
        <w:spacing w:after="277" w:line="265" w:lineRule="auto"/>
        <w:ind w:left="40" w:right="26"/>
        <w:jc w:val="center"/>
      </w:pPr>
      <w:r>
        <w:rPr>
          <w:b/>
        </w:rPr>
        <w:t>O RADU SEKCIJE ZAPOSLENIH U CENTRIMA ZA SOCIJALNU</w:t>
      </w:r>
    </w:p>
    <w:p w14:paraId="1C0F9A84" w14:textId="77777777" w:rsidR="0069207A" w:rsidRDefault="00E47A6B">
      <w:pPr>
        <w:spacing w:after="661" w:line="265" w:lineRule="auto"/>
        <w:ind w:left="40" w:right="0"/>
        <w:jc w:val="center"/>
      </w:pPr>
      <w:r>
        <w:rPr>
          <w:b/>
        </w:rPr>
        <w:t>SKRB HRVATSKE KOMORE SOCIJALNIH RADNIKA</w:t>
      </w:r>
    </w:p>
    <w:p w14:paraId="1DA789E7" w14:textId="77777777" w:rsidR="0069207A" w:rsidRDefault="00E47A6B">
      <w:pPr>
        <w:spacing w:after="5" w:line="250" w:lineRule="auto"/>
        <w:ind w:left="385" w:right="0"/>
        <w:jc w:val="left"/>
      </w:pPr>
      <w:r>
        <w:rPr>
          <w:b/>
        </w:rPr>
        <w:t>I. OPĆE ODREDBE</w:t>
      </w:r>
    </w:p>
    <w:p w14:paraId="3F62357D" w14:textId="77777777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1.</w:t>
      </w:r>
    </w:p>
    <w:p w14:paraId="35AADCB2" w14:textId="77777777" w:rsidR="0069207A" w:rsidRDefault="00E47A6B">
      <w:pPr>
        <w:spacing w:after="140"/>
        <w:ind w:left="25" w:right="6"/>
      </w:pPr>
      <w:r>
        <w:t>Poslovnikom o radu Sekcije zaposlenih u Centrima za socijalnu skrb Hrvatske komore socijalnih radnika (u nastavku teksta: Poslovnik) uređuju se; prava i dužnosti članova Sekcije zaposlenih u Centrima za socijalnu skrb (u nastavku teksta: Sekcije), djelokrug rada Sekcije, te drugi poslovi Sekcije.</w:t>
      </w:r>
    </w:p>
    <w:p w14:paraId="76E15BCC" w14:textId="77777777" w:rsidR="0069207A" w:rsidRDefault="00E47A6B">
      <w:pPr>
        <w:spacing w:after="151"/>
        <w:ind w:left="25" w:right="74"/>
      </w:pPr>
      <w:r>
        <w:t>Izrazi koji se koriste u ovom Pravilniku, a koji imaju rodno značenje, bez obzira na to jesu li korišteni u muškom ili ženskom rodu, obuhvaćaju na jednak način muški i ženski rod.</w:t>
      </w:r>
    </w:p>
    <w:p w14:paraId="3E8B97B9" w14:textId="77777777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2.</w:t>
      </w:r>
    </w:p>
    <w:p w14:paraId="0C485C5E" w14:textId="77777777" w:rsidR="0069207A" w:rsidRDefault="00E47A6B">
      <w:pPr>
        <w:ind w:left="25" w:right="74"/>
      </w:pPr>
      <w:r>
        <w:t>Odredbe Poslovnika primjenjuju se na članove Sekcije te na druge osobe koje su nazočne na sjednicama Sekcije.</w:t>
      </w:r>
    </w:p>
    <w:p w14:paraId="4F0C328D" w14:textId="77777777" w:rsidR="0069207A" w:rsidRDefault="00E47A6B">
      <w:pPr>
        <w:spacing w:after="296"/>
        <w:ind w:left="25" w:right="74"/>
      </w:pPr>
      <w:r>
        <w:t>Svi članovi Sekcije odgovorni su primjenjivati odredbe ovog Poslovnika.</w:t>
      </w:r>
    </w:p>
    <w:p w14:paraId="21FC321A" w14:textId="77777777" w:rsidR="0069207A" w:rsidRDefault="00E47A6B">
      <w:pPr>
        <w:spacing w:after="547"/>
        <w:ind w:left="25"/>
      </w:pPr>
      <w:r>
        <w:t>Od dana konstituiranja, članovi Sekcije imaju sva prava i dužnosti određena ovim Poslovnikom, Statutom i drugim općim aktima Hrvatske komore socijalnih radnika (u nastavku teksta:  Komore).</w:t>
      </w:r>
    </w:p>
    <w:p w14:paraId="631AD1FB" w14:textId="77777777" w:rsidR="0069207A" w:rsidRDefault="00E47A6B">
      <w:pPr>
        <w:spacing w:after="273" w:line="250" w:lineRule="auto"/>
        <w:ind w:left="70" w:right="0"/>
        <w:jc w:val="left"/>
      </w:pPr>
      <w:r>
        <w:rPr>
          <w:b/>
        </w:rPr>
        <w:t>II. PRAVA I DUŽNOSTI ČLANOVA SEKCIJE</w:t>
      </w:r>
    </w:p>
    <w:p w14:paraId="16F66F6A" w14:textId="77777777" w:rsidR="0069207A" w:rsidRDefault="00E47A6B">
      <w:pPr>
        <w:spacing w:after="5" w:line="250" w:lineRule="auto"/>
        <w:ind w:left="3490" w:right="0"/>
        <w:jc w:val="left"/>
      </w:pPr>
      <w:r>
        <w:rPr>
          <w:b/>
        </w:rPr>
        <w:t>Članak 3.</w:t>
      </w:r>
    </w:p>
    <w:p w14:paraId="071CF833" w14:textId="77777777" w:rsidR="0069207A" w:rsidRDefault="00E47A6B">
      <w:pPr>
        <w:spacing w:after="384"/>
        <w:ind w:left="25" w:right="455"/>
      </w:pPr>
      <w:r>
        <w:t>Članom Sekcije može postati svaki član Komore koji je popunio pristupnicu za članstvo na propisanom Obrascu koji se nalazi u privitku Poslovnika.</w:t>
      </w:r>
    </w:p>
    <w:p w14:paraId="7D6A62F6" w14:textId="77777777" w:rsidR="0069207A" w:rsidRDefault="00E47A6B">
      <w:pPr>
        <w:spacing w:after="97"/>
        <w:ind w:left="25" w:right="74"/>
      </w:pPr>
      <w:r>
        <w:t>Članstvo u Sekciji prestaje prestankom članstva u Komori ili podnošenjem ostavke na članstvo u Sekciji.</w:t>
      </w:r>
    </w:p>
    <w:p w14:paraId="75637E89" w14:textId="77777777" w:rsidR="0069207A" w:rsidRDefault="00E47A6B">
      <w:pPr>
        <w:spacing w:after="49" w:line="250" w:lineRule="auto"/>
        <w:ind w:left="3520" w:right="0"/>
        <w:jc w:val="left"/>
      </w:pPr>
      <w:r>
        <w:rPr>
          <w:b/>
        </w:rPr>
        <w:t>Članak 4.</w:t>
      </w:r>
    </w:p>
    <w:p w14:paraId="04FA41B0" w14:textId="77777777" w:rsidR="0069207A" w:rsidRDefault="00E47A6B">
      <w:pPr>
        <w:spacing w:after="337"/>
        <w:ind w:left="25" w:right="247"/>
      </w:pPr>
      <w:r>
        <w:rPr>
          <w:b/>
        </w:rPr>
        <w:t>S</w:t>
      </w:r>
      <w:r>
        <w:t>ekcijom upravlja čelništvo Sekcije od 5 članova, a članovi između sebe biraju predsjednika, dopredsjednika i tajnika.</w:t>
      </w:r>
    </w:p>
    <w:p w14:paraId="0FB6B06B" w14:textId="7CAA6D9C" w:rsidR="0069207A" w:rsidRDefault="00E47A6B">
      <w:pPr>
        <w:spacing w:after="22"/>
        <w:ind w:left="15" w:right="3516" w:firstLine="3510"/>
      </w:pPr>
      <w:r>
        <w:rPr>
          <w:b/>
        </w:rPr>
        <w:t xml:space="preserve">Članak5. </w:t>
      </w:r>
      <w:r>
        <w:t>Predsjednik Sekcije obavlja sljedeće poslove:</w:t>
      </w:r>
    </w:p>
    <w:p w14:paraId="6E9AA42D" w14:textId="77777777" w:rsidR="0069207A" w:rsidRDefault="00E47A6B">
      <w:pPr>
        <w:ind w:left="25" w:right="74"/>
      </w:pPr>
      <w:r>
        <w:lastRenderedPageBreak/>
        <w:t>1.predstavlja Sekciju i odgovara za njezin rad</w:t>
      </w:r>
    </w:p>
    <w:p w14:paraId="3D99521A" w14:textId="77777777" w:rsidR="0069207A" w:rsidRDefault="00E47A6B">
      <w:pPr>
        <w:spacing w:after="3"/>
        <w:ind w:left="25" w:right="74"/>
      </w:pPr>
      <w:r>
        <w:t>2.saziva i vodi sjednice Sekcije</w:t>
      </w:r>
    </w:p>
    <w:p w14:paraId="3DEF7DBF" w14:textId="313BF142" w:rsidR="0069207A" w:rsidRDefault="0069207A">
      <w:pPr>
        <w:spacing w:after="38" w:line="259" w:lineRule="auto"/>
        <w:ind w:left="10" w:right="42"/>
        <w:jc w:val="right"/>
      </w:pPr>
    </w:p>
    <w:p w14:paraId="27B7DB1C" w14:textId="63A346EB" w:rsidR="0069207A" w:rsidRDefault="00E47A6B">
      <w:pPr>
        <w:spacing w:after="17"/>
        <w:ind w:left="25" w:right="74"/>
      </w:pPr>
      <w:r>
        <w:t>3.organizira i vodi rad Sekcije</w:t>
      </w:r>
    </w:p>
    <w:p w14:paraId="09E48C54" w14:textId="77777777" w:rsidR="003643D1" w:rsidRDefault="003643D1">
      <w:pPr>
        <w:spacing w:after="17"/>
        <w:ind w:left="25" w:right="74"/>
      </w:pPr>
    </w:p>
    <w:p w14:paraId="535D8907" w14:textId="77777777" w:rsidR="0069207A" w:rsidRDefault="00E47A6B">
      <w:pPr>
        <w:spacing w:after="333"/>
        <w:ind w:left="25" w:right="74"/>
      </w:pPr>
      <w:r>
        <w:t>4.brine o izvršavanju zadaća Sekcije</w:t>
      </w:r>
    </w:p>
    <w:p w14:paraId="465EB2CD" w14:textId="77777777" w:rsidR="0069207A" w:rsidRDefault="00E47A6B">
      <w:pPr>
        <w:spacing w:after="4" w:line="265" w:lineRule="auto"/>
        <w:ind w:left="40" w:right="659"/>
        <w:jc w:val="center"/>
      </w:pPr>
      <w:r>
        <w:rPr>
          <w:b/>
        </w:rPr>
        <w:t>Članak 6.</w:t>
      </w:r>
    </w:p>
    <w:p w14:paraId="39FE3379" w14:textId="77777777" w:rsidR="0069207A" w:rsidRDefault="00E47A6B">
      <w:pPr>
        <w:spacing w:after="327"/>
        <w:ind w:left="25" w:right="74"/>
      </w:pPr>
      <w:r>
        <w:t>U slučaju spriječenosti predsjednika, zamjenjuje ga dopredsjednik.</w:t>
      </w:r>
    </w:p>
    <w:p w14:paraId="680969FE" w14:textId="77777777" w:rsidR="0069207A" w:rsidRDefault="00E47A6B">
      <w:pPr>
        <w:spacing w:after="333"/>
        <w:ind w:left="25" w:right="229"/>
      </w:pPr>
      <w:r>
        <w:t>Dopredsjednik Sekcije pomaže predsjedniku u radu te obavlja i druge zadaće koje mu povjeri predsjednik, te ostale poslove sukladno zajedničkom dogovoru</w:t>
      </w:r>
    </w:p>
    <w:p w14:paraId="4C342896" w14:textId="77777777" w:rsidR="0069207A" w:rsidRDefault="00E47A6B">
      <w:pPr>
        <w:spacing w:after="4" w:line="265" w:lineRule="auto"/>
        <w:ind w:left="40" w:right="659"/>
        <w:jc w:val="center"/>
      </w:pPr>
      <w:r>
        <w:rPr>
          <w:b/>
        </w:rPr>
        <w:t>Članak 7.</w:t>
      </w:r>
    </w:p>
    <w:p w14:paraId="0805F13D" w14:textId="77777777" w:rsidR="0069207A" w:rsidRDefault="00E47A6B">
      <w:pPr>
        <w:spacing w:after="17"/>
        <w:ind w:left="25" w:right="74"/>
      </w:pPr>
      <w:r>
        <w:t>Tajnik Sekcije obavlja sljedeće poslove:</w:t>
      </w:r>
    </w:p>
    <w:p w14:paraId="67047677" w14:textId="77777777" w:rsidR="0069207A" w:rsidRDefault="00E47A6B">
      <w:pPr>
        <w:spacing w:after="17"/>
        <w:ind w:left="25" w:right="74"/>
      </w:pPr>
      <w:r>
        <w:t>1.priprema sjednice Sekcije</w:t>
      </w:r>
    </w:p>
    <w:p w14:paraId="3141B41C" w14:textId="77777777" w:rsidR="0069207A" w:rsidRDefault="00E47A6B">
      <w:pPr>
        <w:spacing w:after="17"/>
        <w:ind w:left="25" w:right="74"/>
      </w:pPr>
      <w:r>
        <w:t>2.obavještava članove Sekcije o svim aktivnostima Sekcije</w:t>
      </w:r>
    </w:p>
    <w:p w14:paraId="40A759D5" w14:textId="77777777" w:rsidR="0069207A" w:rsidRDefault="00E47A6B">
      <w:pPr>
        <w:spacing w:after="23"/>
        <w:ind w:left="25" w:right="74"/>
      </w:pPr>
      <w:r>
        <w:t>3.prijavljuje tajništvu Komore stručne sastanke Sekcije i druge edukacije u organizaciji Sekcije</w:t>
      </w:r>
    </w:p>
    <w:p w14:paraId="6F2E1B0A" w14:textId="77777777" w:rsidR="0069207A" w:rsidRDefault="00E47A6B">
      <w:pPr>
        <w:spacing w:after="27"/>
        <w:ind w:left="25" w:right="74"/>
      </w:pPr>
      <w:r>
        <w:t>4.vodi i ažurira evidenciju članova Sekcije</w:t>
      </w:r>
    </w:p>
    <w:p w14:paraId="56D04698" w14:textId="77777777" w:rsidR="0069207A" w:rsidRDefault="00E47A6B">
      <w:pPr>
        <w:spacing w:after="327"/>
        <w:ind w:left="25" w:right="74"/>
      </w:pPr>
      <w:r>
        <w:t>5.obavlja druge poslove koje mu povjere predsjednik i dopredsjednik</w:t>
      </w:r>
    </w:p>
    <w:p w14:paraId="0F3107B8" w14:textId="77777777" w:rsidR="0069207A" w:rsidRDefault="00E47A6B">
      <w:pPr>
        <w:spacing w:after="4" w:line="265" w:lineRule="auto"/>
        <w:ind w:left="40" w:right="659"/>
        <w:jc w:val="center"/>
      </w:pPr>
      <w:r>
        <w:rPr>
          <w:b/>
        </w:rPr>
        <w:t>Članak 8.</w:t>
      </w:r>
    </w:p>
    <w:p w14:paraId="6701D0CB" w14:textId="77777777" w:rsidR="0069207A" w:rsidRDefault="00E47A6B">
      <w:pPr>
        <w:spacing w:after="333"/>
        <w:ind w:left="25" w:right="280"/>
      </w:pPr>
      <w:r>
        <w:t>Poslove vođenja zapisnika sa sjednice Sekcije obavlja član čelništva Sekcije sukladno odluci Predsjedavatelja sjednice.</w:t>
      </w:r>
    </w:p>
    <w:p w14:paraId="4BB3E95E" w14:textId="77777777" w:rsidR="0069207A" w:rsidRDefault="00E47A6B">
      <w:pPr>
        <w:spacing w:after="329"/>
        <w:ind w:left="25" w:right="574"/>
      </w:pPr>
      <w:r>
        <w:t>Poslove dostavljanja dokumenata Sekcije tajništvu Komore obavlja član čelništva Sekcije sukladno zajedničkom dogovoru i odluci predsjednika Sekcije.</w:t>
      </w:r>
    </w:p>
    <w:p w14:paraId="500C8B05" w14:textId="77777777" w:rsidR="0069207A" w:rsidRDefault="00E47A6B">
      <w:pPr>
        <w:spacing w:after="4" w:line="265" w:lineRule="auto"/>
        <w:ind w:left="40" w:right="659"/>
        <w:jc w:val="center"/>
      </w:pPr>
      <w:r>
        <w:rPr>
          <w:b/>
        </w:rPr>
        <w:t>Članak 9.</w:t>
      </w:r>
    </w:p>
    <w:p w14:paraId="0C3E30C9" w14:textId="77777777" w:rsidR="0069207A" w:rsidRDefault="00E47A6B">
      <w:pPr>
        <w:spacing w:after="292"/>
        <w:ind w:left="25" w:right="460"/>
      </w:pPr>
      <w:r>
        <w:t>Članovi čelništva Sekcije obavljaju poslove sukladno zajedničkom dogovoru i one poslove koje im povjeri predsjednik Sekcije</w:t>
      </w:r>
    </w:p>
    <w:p w14:paraId="48E24D0F" w14:textId="057B78E9" w:rsidR="0069207A" w:rsidRDefault="003643D1">
      <w:pPr>
        <w:spacing w:after="33" w:line="250" w:lineRule="auto"/>
        <w:ind w:left="70" w:right="0"/>
        <w:jc w:val="left"/>
      </w:pPr>
      <w:r>
        <w:rPr>
          <w:b/>
        </w:rPr>
        <w:t xml:space="preserve">                                                             </w:t>
      </w:r>
      <w:r w:rsidR="00E47A6B">
        <w:rPr>
          <w:b/>
        </w:rPr>
        <w:t>Članak 10.</w:t>
      </w:r>
    </w:p>
    <w:p w14:paraId="2CB32193" w14:textId="77777777" w:rsidR="0069207A" w:rsidRDefault="00E47A6B">
      <w:pPr>
        <w:spacing w:after="315"/>
        <w:ind w:left="25" w:right="0"/>
      </w:pPr>
      <w:r>
        <w:t>Članovi čelništva Sekcije imaju prava i dužnosti: sudjelovati na sjednicama i na njima glasati, sudjelovati u raspravljanju, podnositi prijedloge i postavljati pitanja Sekciji, Komori i njenim tijelima, te druga prava i dužnosti utvrđena ovim Poslovnikom, odredbama Statuta i drugim općim aktima Komore.</w:t>
      </w:r>
    </w:p>
    <w:p w14:paraId="6F1BD82B" w14:textId="0FA409BE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   </w:t>
      </w:r>
      <w:r w:rsidR="00E47A6B">
        <w:rPr>
          <w:b/>
        </w:rPr>
        <w:t>Članak 11.</w:t>
      </w:r>
    </w:p>
    <w:p w14:paraId="1A40ECAC" w14:textId="77777777" w:rsidR="0069207A" w:rsidRDefault="00E47A6B">
      <w:pPr>
        <w:ind w:left="25" w:right="74"/>
      </w:pPr>
      <w:r>
        <w:t>Član Sekcije dužan je čuvati poslovnu tajnu i druge povjerljive podatke koje dozna u obavljanju  dužnosti člana.</w:t>
      </w:r>
    </w:p>
    <w:p w14:paraId="47C4507C" w14:textId="74FCDD6E" w:rsidR="0069207A" w:rsidRDefault="00E47A6B">
      <w:pPr>
        <w:spacing w:after="4" w:line="265" w:lineRule="auto"/>
        <w:ind w:left="40" w:right="689"/>
        <w:jc w:val="center"/>
      </w:pPr>
      <w:r>
        <w:rPr>
          <w:b/>
        </w:rPr>
        <w:t>Članak 1</w:t>
      </w:r>
      <w:r w:rsidR="000E7752">
        <w:rPr>
          <w:b/>
        </w:rPr>
        <w:t>2</w:t>
      </w:r>
      <w:r>
        <w:rPr>
          <w:b/>
        </w:rPr>
        <w:t>.</w:t>
      </w:r>
    </w:p>
    <w:p w14:paraId="51508242" w14:textId="77777777" w:rsidR="0069207A" w:rsidRDefault="00E47A6B">
      <w:pPr>
        <w:ind w:left="25" w:right="74"/>
      </w:pPr>
      <w:r>
        <w:t>Sekcija može osnovati Podsekciju po strukovnom i teritorijalnom principu.</w:t>
      </w:r>
    </w:p>
    <w:p w14:paraId="18A1F652" w14:textId="6A7B3D4A" w:rsidR="0069207A" w:rsidRDefault="00E47A6B">
      <w:pPr>
        <w:ind w:left="25" w:right="74"/>
      </w:pPr>
      <w:r>
        <w:lastRenderedPageBreak/>
        <w:t xml:space="preserve">Podsekcija se osniva odlukom članova Sekcije, pod uvjetom da ima najmanje </w:t>
      </w:r>
      <w:r w:rsidR="003643D1">
        <w:t>5</w:t>
      </w:r>
      <w:r>
        <w:t xml:space="preserve"> (</w:t>
      </w:r>
      <w:r w:rsidR="003643D1">
        <w:t>pet</w:t>
      </w:r>
      <w:r>
        <w:t>) članova.</w:t>
      </w:r>
    </w:p>
    <w:p w14:paraId="18736130" w14:textId="77777777" w:rsidR="0069207A" w:rsidRDefault="00E47A6B">
      <w:pPr>
        <w:spacing w:after="186"/>
        <w:ind w:left="25" w:right="507"/>
      </w:pPr>
      <w:r>
        <w:t>Djelovanje Sekcije i Podsekcije mora biti u skladu s ciljevima i zadaćama utvrđenim ovim Poslovnikom, Statutom i drugim općim aktima Komore.</w:t>
      </w:r>
    </w:p>
    <w:p w14:paraId="1D642729" w14:textId="3E741594" w:rsidR="0069207A" w:rsidRDefault="003643D1" w:rsidP="003643D1">
      <w:pPr>
        <w:spacing w:after="5" w:line="250" w:lineRule="auto"/>
        <w:ind w:right="0"/>
        <w:jc w:val="left"/>
      </w:pPr>
      <w:r>
        <w:rPr>
          <w:b/>
        </w:rPr>
        <w:t xml:space="preserve">                                                        Č</w:t>
      </w:r>
      <w:r w:rsidR="00E47A6B">
        <w:rPr>
          <w:b/>
        </w:rPr>
        <w:t>lanak 1</w:t>
      </w:r>
      <w:r w:rsidR="000E7752">
        <w:rPr>
          <w:b/>
        </w:rPr>
        <w:t>3</w:t>
      </w:r>
      <w:r w:rsidR="00E47A6B">
        <w:rPr>
          <w:b/>
        </w:rPr>
        <w:t>.</w:t>
      </w:r>
    </w:p>
    <w:p w14:paraId="263F16A1" w14:textId="77777777" w:rsidR="0069207A" w:rsidRDefault="00E47A6B">
      <w:pPr>
        <w:ind w:left="25" w:right="74"/>
      </w:pPr>
      <w:r>
        <w:t>Mandat čelništva Sekcije prestaje istekom 4 godine od dana imenovanja, a do izbora novih članova stari članovi su vršitelji dužnosti.</w:t>
      </w:r>
    </w:p>
    <w:p w14:paraId="5D53E3F2" w14:textId="11C97145" w:rsidR="0069207A" w:rsidRDefault="00E47A6B">
      <w:pPr>
        <w:spacing w:after="4" w:line="265" w:lineRule="auto"/>
        <w:ind w:left="40" w:right="1079"/>
        <w:jc w:val="center"/>
      </w:pPr>
      <w:r>
        <w:rPr>
          <w:b/>
        </w:rPr>
        <w:t>Članak 1</w:t>
      </w:r>
      <w:r w:rsidR="000E7752">
        <w:rPr>
          <w:b/>
        </w:rPr>
        <w:t>4</w:t>
      </w:r>
      <w:r>
        <w:rPr>
          <w:b/>
        </w:rPr>
        <w:t>.</w:t>
      </w:r>
    </w:p>
    <w:p w14:paraId="765CA35C" w14:textId="77777777" w:rsidR="0069207A" w:rsidRDefault="00E47A6B">
      <w:pPr>
        <w:ind w:left="25" w:right="590"/>
      </w:pPr>
      <w:r>
        <w:t>Članovi Sekcije imaju pravo sudjelovati u radu Sekcije, davati prijedloge i mišljenja u svezi s radom Sekcije, koristiti se uslugama koje Sekcija osigurava svojim članovima, te biti pravodobno obavješteni o radu Sekcije i ostvarivanju njenih ciljeva.</w:t>
      </w:r>
    </w:p>
    <w:p w14:paraId="5AF40891" w14:textId="77777777" w:rsidR="0069207A" w:rsidRDefault="00E47A6B">
      <w:pPr>
        <w:ind w:left="25" w:right="233"/>
      </w:pPr>
      <w:r>
        <w:t>Članovi Sekcije imaju pravo na zaštitu i savjete u svim pitanjima koja su u skladu s ciljevima i djelatnošću Sekcije.</w:t>
      </w:r>
    </w:p>
    <w:p w14:paraId="5EF97E29" w14:textId="5B0932E2" w:rsidR="0069207A" w:rsidRDefault="00E47A6B">
      <w:pPr>
        <w:spacing w:after="4" w:line="265" w:lineRule="auto"/>
        <w:ind w:left="40" w:right="959"/>
        <w:jc w:val="center"/>
      </w:pPr>
      <w:r>
        <w:rPr>
          <w:b/>
        </w:rPr>
        <w:t>Članak 1</w:t>
      </w:r>
      <w:r w:rsidR="000E7752">
        <w:rPr>
          <w:b/>
        </w:rPr>
        <w:t>5</w:t>
      </w:r>
      <w:r>
        <w:rPr>
          <w:b/>
        </w:rPr>
        <w:t>.</w:t>
      </w:r>
    </w:p>
    <w:p w14:paraId="2469E2C8" w14:textId="77777777" w:rsidR="0069207A" w:rsidRDefault="00E47A6B">
      <w:pPr>
        <w:spacing w:after="3"/>
        <w:ind w:left="25" w:right="74"/>
      </w:pPr>
      <w:r>
        <w:t>Obveze članova Sekcije su:</w:t>
      </w:r>
    </w:p>
    <w:p w14:paraId="0D2DDE1D" w14:textId="77777777" w:rsidR="0069207A" w:rsidRDefault="00E47A6B">
      <w:pPr>
        <w:spacing w:after="62"/>
        <w:ind w:left="25" w:right="74"/>
      </w:pPr>
      <w:r>
        <w:t>-pridržavati se odluka Sekcije kao preduvjeta dobrovoljnog članstva;</w:t>
      </w:r>
    </w:p>
    <w:p w14:paraId="33AEAEA4" w14:textId="77777777" w:rsidR="0069207A" w:rsidRDefault="00E47A6B">
      <w:pPr>
        <w:spacing w:after="72"/>
        <w:ind w:left="25" w:right="74"/>
      </w:pPr>
      <w:r>
        <w:t>-pridržavati se općepriznatih etičkih normi;</w:t>
      </w:r>
    </w:p>
    <w:p w14:paraId="4F6E9495" w14:textId="77777777" w:rsidR="0069207A" w:rsidRDefault="00E47A6B">
      <w:pPr>
        <w:spacing w:after="332" w:line="268" w:lineRule="auto"/>
        <w:ind w:left="10" w:right="1073"/>
        <w:jc w:val="left"/>
      </w:pPr>
      <w:r>
        <w:t>-djelatnošću nastojati postići visoki standard i efikasnost u pružanju usluga; -aktivno sudjelovati u provedbi dogovorenog programa aktivnosti Sekcije;  -pružati tijelima Sekcije osnovne informacije potrebne za ostvarenje ciljeva Sekcije</w:t>
      </w:r>
    </w:p>
    <w:p w14:paraId="6046EB26" w14:textId="00863D69" w:rsidR="0069207A" w:rsidRDefault="00E47A6B">
      <w:pPr>
        <w:spacing w:after="4" w:line="265" w:lineRule="auto"/>
        <w:ind w:left="40" w:right="1049"/>
        <w:jc w:val="center"/>
      </w:pPr>
      <w:r>
        <w:rPr>
          <w:b/>
        </w:rPr>
        <w:t>Članak 1</w:t>
      </w:r>
      <w:r w:rsidR="000E7752">
        <w:rPr>
          <w:b/>
        </w:rPr>
        <w:t>6</w:t>
      </w:r>
      <w:r>
        <w:rPr>
          <w:b/>
        </w:rPr>
        <w:t>.</w:t>
      </w:r>
    </w:p>
    <w:p w14:paraId="1BB7F489" w14:textId="77777777" w:rsidR="0069207A" w:rsidRDefault="00E47A6B">
      <w:pPr>
        <w:spacing w:after="402"/>
        <w:ind w:left="25" w:right="74"/>
      </w:pPr>
      <w:r>
        <w:t>Članovi Sekcije dužni su uredno podmirivati godišnju članarinu Komori.</w:t>
      </w:r>
    </w:p>
    <w:p w14:paraId="7B2CFC8A" w14:textId="34F756B6" w:rsidR="0069207A" w:rsidRDefault="003643D1">
      <w:pPr>
        <w:spacing w:after="90" w:line="250" w:lineRule="auto"/>
        <w:ind w:left="70" w:right="0"/>
        <w:jc w:val="left"/>
      </w:pPr>
      <w:r>
        <w:rPr>
          <w:b/>
        </w:rPr>
        <w:t xml:space="preserve">                                                         </w:t>
      </w:r>
      <w:r w:rsidR="00E47A6B">
        <w:rPr>
          <w:b/>
        </w:rPr>
        <w:t>Članak 1</w:t>
      </w:r>
      <w:r w:rsidR="000E7752">
        <w:rPr>
          <w:b/>
        </w:rPr>
        <w:t>7</w:t>
      </w:r>
      <w:r w:rsidR="00E47A6B">
        <w:rPr>
          <w:b/>
        </w:rPr>
        <w:t>.</w:t>
      </w:r>
    </w:p>
    <w:p w14:paraId="07E132FF" w14:textId="77777777" w:rsidR="0069207A" w:rsidRDefault="00E47A6B">
      <w:pPr>
        <w:spacing w:after="392"/>
        <w:ind w:left="25" w:right="74"/>
      </w:pPr>
      <w:r>
        <w:t>Članovima sekcije daju se na uvid izvješća i drugi pismeni materijali sa sjednica Sekcije.</w:t>
      </w:r>
    </w:p>
    <w:p w14:paraId="656E13A9" w14:textId="77777777" w:rsidR="0069207A" w:rsidRDefault="00E47A6B">
      <w:pPr>
        <w:spacing w:after="274" w:line="250" w:lineRule="auto"/>
        <w:ind w:left="70" w:right="0"/>
        <w:jc w:val="left"/>
      </w:pPr>
      <w:r>
        <w:rPr>
          <w:b/>
        </w:rPr>
        <w:t>III. DJELOKRUG RADA SEKCIJE</w:t>
      </w:r>
    </w:p>
    <w:p w14:paraId="4AF52EFC" w14:textId="46578576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 </w:t>
      </w:r>
      <w:r w:rsidR="00E47A6B">
        <w:rPr>
          <w:b/>
        </w:rPr>
        <w:t>Članak 1</w:t>
      </w:r>
      <w:r w:rsidR="000E7752">
        <w:rPr>
          <w:b/>
        </w:rPr>
        <w:t>8</w:t>
      </w:r>
      <w:r w:rsidR="00E47A6B">
        <w:rPr>
          <w:b/>
        </w:rPr>
        <w:t>.</w:t>
      </w:r>
    </w:p>
    <w:p w14:paraId="3B18454D" w14:textId="77777777" w:rsidR="0069207A" w:rsidRDefault="00E47A6B">
      <w:pPr>
        <w:ind w:left="25" w:right="74"/>
      </w:pPr>
      <w:r>
        <w:t>Sekcija obavlja sljedeće zadaće:</w:t>
      </w:r>
    </w:p>
    <w:p w14:paraId="2D2766F4" w14:textId="6DD80B6B" w:rsidR="0069207A" w:rsidRDefault="00E47A6B">
      <w:pPr>
        <w:numPr>
          <w:ilvl w:val="0"/>
          <w:numId w:val="1"/>
        </w:numPr>
        <w:spacing w:after="98"/>
        <w:ind w:right="475" w:hanging="240"/>
      </w:pPr>
      <w:r>
        <w:t>poticanje razvoja znanosti i prakse socijalnog rada iz područja za koje je</w:t>
      </w:r>
      <w:r w:rsidR="003643D1">
        <w:t xml:space="preserve"> </w:t>
      </w:r>
      <w:r>
        <w:t>osnovana;</w:t>
      </w:r>
    </w:p>
    <w:p w14:paraId="154EB953" w14:textId="44C52F8B" w:rsidR="0069207A" w:rsidRDefault="00E47A6B">
      <w:pPr>
        <w:numPr>
          <w:ilvl w:val="0"/>
          <w:numId w:val="1"/>
        </w:numPr>
        <w:spacing w:after="80"/>
        <w:ind w:right="475" w:hanging="240"/>
      </w:pPr>
      <w:r>
        <w:t>praćenje, proučavanje i unapređivanje razvoja područja djelatnosti i prakse</w:t>
      </w:r>
      <w:r w:rsidR="003643D1">
        <w:t xml:space="preserve"> </w:t>
      </w:r>
      <w:r>
        <w:t>socijalnog rada za koje je osnovana;</w:t>
      </w:r>
    </w:p>
    <w:p w14:paraId="08285FC0" w14:textId="77777777" w:rsidR="0069207A" w:rsidRDefault="00E47A6B">
      <w:pPr>
        <w:numPr>
          <w:ilvl w:val="0"/>
          <w:numId w:val="1"/>
        </w:numPr>
        <w:ind w:right="475" w:hanging="240"/>
      </w:pPr>
      <w:r>
        <w:t>pružanje stručno - metodološke pomoći u području za koje je osnovana;</w:t>
      </w:r>
    </w:p>
    <w:p w14:paraId="0FEDFDE1" w14:textId="5BBDBCB0" w:rsidR="0069207A" w:rsidRDefault="00E47A6B">
      <w:pPr>
        <w:numPr>
          <w:ilvl w:val="0"/>
          <w:numId w:val="1"/>
        </w:numPr>
        <w:spacing w:after="341"/>
        <w:ind w:right="475" w:hanging="240"/>
      </w:pPr>
      <w:r>
        <w:t>sudjelovanje u planiranju, praćenju i procjeni znanstvenih i stručnih istraživanja  te</w:t>
      </w:r>
      <w:r w:rsidR="003643D1">
        <w:t xml:space="preserve"> </w:t>
      </w:r>
      <w:r>
        <w:t>poticanje primjene rezultata tih istraživanja u praksi;</w:t>
      </w:r>
    </w:p>
    <w:p w14:paraId="38314BE6" w14:textId="26F8851B" w:rsidR="0069207A" w:rsidRDefault="00E47A6B" w:rsidP="006A5FA3">
      <w:pPr>
        <w:spacing w:after="111" w:line="251" w:lineRule="auto"/>
        <w:ind w:left="240" w:right="60" w:firstLine="0"/>
      </w:pPr>
      <w:r>
        <w:t>8. suradnja s drugim stručnim Sekcijama, drugim tijelima Komore te ustanovama u okviru djelatnosti;</w:t>
      </w:r>
    </w:p>
    <w:p w14:paraId="4002D6B4" w14:textId="3A392C8D" w:rsidR="006A5FA3" w:rsidRDefault="00E47A6B">
      <w:pPr>
        <w:ind w:left="265" w:right="587"/>
      </w:pPr>
      <w:r>
        <w:lastRenderedPageBreak/>
        <w:t xml:space="preserve">9. promicanje struke i zagovaranje prava socijalnih radnika zaposlenih u </w:t>
      </w:r>
      <w:r w:rsidR="006A5FA3">
        <w:t>Centrima za socijalnu skrb</w:t>
      </w:r>
      <w:r>
        <w:t xml:space="preserve">; </w:t>
      </w:r>
    </w:p>
    <w:p w14:paraId="56398202" w14:textId="7553C5B5" w:rsidR="0069207A" w:rsidRDefault="003643D1" w:rsidP="006A5FA3">
      <w:pPr>
        <w:ind w:right="587"/>
      </w:pPr>
      <w:r>
        <w:t xml:space="preserve">   </w:t>
      </w:r>
      <w:r w:rsidR="00E47A6B">
        <w:t>10. obavljanje i drugih poslova utvrđenih općim aktima Komore ili na zahtjev Komore</w:t>
      </w:r>
    </w:p>
    <w:p w14:paraId="773D5D31" w14:textId="7168E022" w:rsidR="0069207A" w:rsidRDefault="00E47A6B">
      <w:pPr>
        <w:spacing w:after="4" w:line="265" w:lineRule="auto"/>
        <w:ind w:left="40" w:right="1019"/>
        <w:jc w:val="center"/>
      </w:pPr>
      <w:r>
        <w:rPr>
          <w:b/>
        </w:rPr>
        <w:t xml:space="preserve">Članak </w:t>
      </w:r>
      <w:r w:rsidR="000E7752">
        <w:rPr>
          <w:b/>
        </w:rPr>
        <w:t>19</w:t>
      </w:r>
      <w:r>
        <w:rPr>
          <w:b/>
        </w:rPr>
        <w:t>.</w:t>
      </w:r>
    </w:p>
    <w:p w14:paraId="082D122C" w14:textId="194957AE" w:rsidR="0069207A" w:rsidRDefault="00E47A6B">
      <w:pPr>
        <w:ind w:left="25" w:right="253"/>
      </w:pPr>
      <w:r>
        <w:t>Čelništvo Sekcije svake godine sastavlja godišnji Program rada kao i godišnje Izvješće o radu.</w:t>
      </w:r>
    </w:p>
    <w:p w14:paraId="4A9A36B2" w14:textId="37562445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</w:t>
      </w:r>
      <w:r w:rsidR="00E47A6B">
        <w:rPr>
          <w:b/>
        </w:rPr>
        <w:t>Članak 2</w:t>
      </w:r>
      <w:r w:rsidR="000E7752">
        <w:rPr>
          <w:b/>
        </w:rPr>
        <w:t>0</w:t>
      </w:r>
      <w:r w:rsidR="00E47A6B">
        <w:rPr>
          <w:b/>
        </w:rPr>
        <w:t>.</w:t>
      </w:r>
    </w:p>
    <w:p w14:paraId="19311F8F" w14:textId="22F243C7" w:rsidR="0069207A" w:rsidRDefault="00E47A6B">
      <w:pPr>
        <w:ind w:left="25" w:right="74"/>
      </w:pPr>
      <w:r>
        <w:t xml:space="preserve">Sjednice Sekcije se sazivaju prema ukazanoj potrebi, a najmanje </w:t>
      </w:r>
      <w:r w:rsidR="006A5FA3">
        <w:t>2</w:t>
      </w:r>
      <w:r>
        <w:t xml:space="preserve"> (</w:t>
      </w:r>
      <w:r w:rsidR="006A5FA3">
        <w:t>dva</w:t>
      </w:r>
      <w:r>
        <w:t>) puta godišnje</w:t>
      </w:r>
      <w:r w:rsidR="006A5FA3">
        <w:t>, po potrebi</w:t>
      </w:r>
      <w:r>
        <w:t>.</w:t>
      </w:r>
    </w:p>
    <w:p w14:paraId="0C948313" w14:textId="77777777" w:rsidR="0069207A" w:rsidRDefault="00E47A6B">
      <w:pPr>
        <w:spacing w:after="313"/>
        <w:ind w:left="25" w:right="74"/>
      </w:pPr>
      <w:r>
        <w:t>Sjednice Sekcije saziva predsjednik Sekcije.</w:t>
      </w:r>
    </w:p>
    <w:p w14:paraId="38752660" w14:textId="77777777" w:rsidR="0069207A" w:rsidRDefault="00E47A6B">
      <w:pPr>
        <w:ind w:left="25" w:right="74"/>
      </w:pPr>
      <w:r>
        <w:t>Prijedlog za sazivanje sjednice može dati svaki član Sekcije.</w:t>
      </w:r>
    </w:p>
    <w:p w14:paraId="014E0CBE" w14:textId="49AD7891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</w:t>
      </w:r>
      <w:r w:rsidR="00E47A6B">
        <w:rPr>
          <w:b/>
        </w:rPr>
        <w:t>Članak 2</w:t>
      </w:r>
      <w:r w:rsidR="000E7752">
        <w:rPr>
          <w:b/>
        </w:rPr>
        <w:t>1</w:t>
      </w:r>
      <w:r w:rsidR="00E47A6B">
        <w:rPr>
          <w:b/>
        </w:rPr>
        <w:t>.</w:t>
      </w:r>
    </w:p>
    <w:p w14:paraId="2A4B7CAA" w14:textId="77777777" w:rsidR="0069207A" w:rsidRDefault="00E47A6B">
      <w:pPr>
        <w:ind w:left="25" w:right="74"/>
      </w:pPr>
      <w:r>
        <w:t>Sjednica se saziva pismenim putem e-pošte, a kada se radi o stvarima hitne prirode, usmenim putem, odnosno telefonski.</w:t>
      </w:r>
    </w:p>
    <w:p w14:paraId="2CFA3C9C" w14:textId="0C314D18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</w:t>
      </w:r>
      <w:r w:rsidR="00E47A6B">
        <w:rPr>
          <w:b/>
        </w:rPr>
        <w:t>Članak 2</w:t>
      </w:r>
      <w:r w:rsidR="000E7752">
        <w:rPr>
          <w:b/>
        </w:rPr>
        <w:t>2</w:t>
      </w:r>
      <w:r w:rsidR="00E47A6B">
        <w:rPr>
          <w:b/>
        </w:rPr>
        <w:t>.</w:t>
      </w:r>
    </w:p>
    <w:p w14:paraId="16F3EA27" w14:textId="77777777" w:rsidR="0069207A" w:rsidRDefault="00E47A6B">
      <w:pPr>
        <w:ind w:left="25" w:right="74"/>
      </w:pPr>
      <w:r>
        <w:t>Pozivu za sjednicu prilaže se, ukoliko je to potrebno, pisani materijali (prijedlog dnevnog reda i dokumenti za raspravu).</w:t>
      </w:r>
    </w:p>
    <w:p w14:paraId="266AA237" w14:textId="77777777" w:rsidR="0069207A" w:rsidRDefault="00E47A6B">
      <w:pPr>
        <w:ind w:left="25" w:right="74"/>
      </w:pPr>
      <w:r>
        <w:t>Poziv za sjednicu se dostavljaju članovima čelništva Sekcije, članovima Sekcije te po potrebi drugim osobama.</w:t>
      </w:r>
    </w:p>
    <w:p w14:paraId="63DDD11D" w14:textId="77777777" w:rsidR="0069207A" w:rsidRDefault="00E47A6B">
      <w:pPr>
        <w:ind w:left="25" w:right="74"/>
      </w:pPr>
      <w:r>
        <w:t>Poziv za sjednicu se dostavlja najmanje 5 dana prije održavanja sjednice, osim u hitnim slučajnima, kada se može sazvati odmah.</w:t>
      </w:r>
    </w:p>
    <w:p w14:paraId="4FAC1F69" w14:textId="430048D1" w:rsidR="0069207A" w:rsidRDefault="003643D1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   </w:t>
      </w:r>
      <w:r w:rsidR="00E47A6B">
        <w:rPr>
          <w:b/>
        </w:rPr>
        <w:t>Članak 2</w:t>
      </w:r>
      <w:r w:rsidR="000E7752">
        <w:rPr>
          <w:b/>
        </w:rPr>
        <w:t>3</w:t>
      </w:r>
      <w:r w:rsidR="00E47A6B">
        <w:rPr>
          <w:b/>
        </w:rPr>
        <w:t>.</w:t>
      </w:r>
    </w:p>
    <w:p w14:paraId="193DE773" w14:textId="77777777" w:rsidR="0069207A" w:rsidRDefault="00E47A6B">
      <w:pPr>
        <w:spacing w:after="537"/>
        <w:ind w:left="25" w:right="74"/>
      </w:pPr>
      <w:r>
        <w:t>Pisani poziv sadrži: mjesto, vrijeme održavanja, prijedlog dnevnog reda, potpis predsjednika</w:t>
      </w:r>
    </w:p>
    <w:p w14:paraId="76E4D441" w14:textId="120F2B55" w:rsidR="0069207A" w:rsidRDefault="00E47A6B" w:rsidP="00E47A6B">
      <w:pPr>
        <w:spacing w:after="4" w:line="265" w:lineRule="auto"/>
        <w:ind w:left="0" w:right="15" w:firstLine="0"/>
      </w:pPr>
      <w:r>
        <w:rPr>
          <w:b/>
        </w:rPr>
        <w:t xml:space="preserve">                                                             Članak 2</w:t>
      </w:r>
      <w:r w:rsidR="000E7752">
        <w:rPr>
          <w:b/>
        </w:rPr>
        <w:t>4</w:t>
      </w:r>
      <w:r>
        <w:rPr>
          <w:b/>
        </w:rPr>
        <w:t>.</w:t>
      </w:r>
    </w:p>
    <w:p w14:paraId="2079A486" w14:textId="75A970FC" w:rsidR="00835C4C" w:rsidRDefault="00E47A6B" w:rsidP="00835C4C">
      <w:pPr>
        <w:spacing w:after="0" w:line="259" w:lineRule="auto"/>
        <w:ind w:left="25" w:right="0"/>
      </w:pPr>
      <w:r>
        <w:t>Sjednice čelništva Sekcije održavaju se uživo na prethodno dogovorenom i najavljenom</w:t>
      </w:r>
    </w:p>
    <w:p w14:paraId="5AE7F663" w14:textId="77777777" w:rsidR="0069207A" w:rsidRDefault="00E47A6B">
      <w:pPr>
        <w:spacing w:after="3"/>
        <w:ind w:left="25" w:right="74"/>
      </w:pPr>
      <w:r>
        <w:t>mjestu ili online.</w:t>
      </w:r>
    </w:p>
    <w:p w14:paraId="0B266DE3" w14:textId="77777777" w:rsidR="00835C4C" w:rsidRDefault="00E47A6B" w:rsidP="00E47A6B">
      <w:pPr>
        <w:spacing w:after="4" w:line="265" w:lineRule="auto"/>
        <w:ind w:left="40" w:right="15"/>
        <w:rPr>
          <w:b/>
        </w:rPr>
      </w:pPr>
      <w:r>
        <w:rPr>
          <w:b/>
        </w:rPr>
        <w:t xml:space="preserve">  </w:t>
      </w:r>
    </w:p>
    <w:p w14:paraId="0FE42B07" w14:textId="00605841" w:rsidR="0069207A" w:rsidRDefault="00E47A6B" w:rsidP="00E47A6B">
      <w:pPr>
        <w:spacing w:after="4" w:line="265" w:lineRule="auto"/>
        <w:ind w:left="40" w:right="15"/>
      </w:pPr>
      <w:r>
        <w:rPr>
          <w:b/>
        </w:rPr>
        <w:t xml:space="preserve">                                                          </w:t>
      </w:r>
      <w:r w:rsidR="000E7752">
        <w:rPr>
          <w:b/>
        </w:rPr>
        <w:t xml:space="preserve"> </w:t>
      </w:r>
      <w:r>
        <w:rPr>
          <w:b/>
        </w:rPr>
        <w:t>Članak 2</w:t>
      </w:r>
      <w:r w:rsidR="000E7752">
        <w:rPr>
          <w:b/>
        </w:rPr>
        <w:t>5</w:t>
      </w:r>
      <w:r>
        <w:rPr>
          <w:b/>
        </w:rPr>
        <w:t>.</w:t>
      </w:r>
    </w:p>
    <w:p w14:paraId="3F537712" w14:textId="77777777" w:rsidR="0069207A" w:rsidRDefault="00E47A6B">
      <w:pPr>
        <w:spacing w:after="20"/>
        <w:ind w:left="25" w:right="74"/>
      </w:pPr>
      <w:r>
        <w:t>Sjednicom Sekcije predsjedava predsjednik vodstva Sekcije, a u slučaju njegove spriječenosti zamjenik ili drugi član čelništva Sekcije kojeg ovlasti predsjednik (u nastavku teksta:</w:t>
      </w:r>
    </w:p>
    <w:p w14:paraId="000BCAFB" w14:textId="77777777" w:rsidR="0069207A" w:rsidRDefault="00E47A6B">
      <w:pPr>
        <w:ind w:left="25" w:right="74"/>
      </w:pPr>
      <w:r>
        <w:t>Predsjedavatelj).</w:t>
      </w:r>
    </w:p>
    <w:p w14:paraId="5F769FB3" w14:textId="66B74811" w:rsidR="0069207A" w:rsidRDefault="00E47A6B" w:rsidP="00E47A6B">
      <w:pPr>
        <w:spacing w:after="4" w:line="265" w:lineRule="auto"/>
        <w:ind w:left="40" w:right="15"/>
      </w:pPr>
      <w:r>
        <w:rPr>
          <w:b/>
        </w:rPr>
        <w:t xml:space="preserve">                                                          </w:t>
      </w:r>
      <w:r w:rsidR="000E7752">
        <w:rPr>
          <w:b/>
        </w:rPr>
        <w:t xml:space="preserve">  </w:t>
      </w:r>
      <w:r>
        <w:rPr>
          <w:b/>
        </w:rPr>
        <w:t xml:space="preserve"> Članak 2</w:t>
      </w:r>
      <w:r w:rsidR="000E7752">
        <w:rPr>
          <w:b/>
        </w:rPr>
        <w:t>6</w:t>
      </w:r>
      <w:r>
        <w:rPr>
          <w:b/>
        </w:rPr>
        <w:t>.</w:t>
      </w:r>
    </w:p>
    <w:p w14:paraId="64D98FC9" w14:textId="6C6990C3" w:rsidR="0069207A" w:rsidRDefault="00E47A6B">
      <w:pPr>
        <w:ind w:left="25" w:right="74"/>
      </w:pPr>
      <w:r>
        <w:t>Sjednice vodstva Sekcije su zatvorene, a članovi čelništva Sekcije mogu odlučiti da sjednica bude javna.</w:t>
      </w:r>
    </w:p>
    <w:p w14:paraId="28E3854C" w14:textId="77777777" w:rsidR="000E7752" w:rsidRDefault="000E7752">
      <w:pPr>
        <w:ind w:left="25" w:right="74"/>
      </w:pPr>
    </w:p>
    <w:p w14:paraId="096DFFDE" w14:textId="23F3B115" w:rsidR="0069207A" w:rsidRDefault="00E47A6B" w:rsidP="00E47A6B">
      <w:pPr>
        <w:spacing w:after="4" w:line="265" w:lineRule="auto"/>
        <w:ind w:left="40" w:right="15"/>
      </w:pPr>
      <w:r>
        <w:rPr>
          <w:b/>
        </w:rPr>
        <w:lastRenderedPageBreak/>
        <w:t xml:space="preserve">                                                          Članak 2</w:t>
      </w:r>
      <w:r w:rsidR="000E7752">
        <w:rPr>
          <w:b/>
        </w:rPr>
        <w:t>7</w:t>
      </w:r>
      <w:r>
        <w:rPr>
          <w:b/>
        </w:rPr>
        <w:t>.</w:t>
      </w:r>
    </w:p>
    <w:p w14:paraId="5BFDA610" w14:textId="77777777" w:rsidR="0069207A" w:rsidRDefault="00E47A6B">
      <w:pPr>
        <w:ind w:left="25" w:right="74"/>
      </w:pPr>
      <w:r>
        <w:t>Član čelništva Sekcije koji nije u mogućnosti biti nazočan na sjednici dužan je o tome na vrijeme izvijestiti Predsjedavatelja.</w:t>
      </w:r>
    </w:p>
    <w:p w14:paraId="2CD8996B" w14:textId="7D4AE8A2" w:rsidR="0069207A" w:rsidRDefault="00E47A6B" w:rsidP="00E47A6B">
      <w:pPr>
        <w:spacing w:after="4" w:line="265" w:lineRule="auto"/>
        <w:ind w:left="40" w:right="15"/>
      </w:pPr>
      <w:r>
        <w:rPr>
          <w:b/>
        </w:rPr>
        <w:t xml:space="preserve">                                                         Članak 2</w:t>
      </w:r>
      <w:r w:rsidR="000E7752">
        <w:rPr>
          <w:b/>
        </w:rPr>
        <w:t>8</w:t>
      </w:r>
      <w:r>
        <w:rPr>
          <w:b/>
        </w:rPr>
        <w:t>.</w:t>
      </w:r>
    </w:p>
    <w:p w14:paraId="0C825D0A" w14:textId="77777777" w:rsidR="0069207A" w:rsidRDefault="00E47A6B">
      <w:pPr>
        <w:ind w:left="25" w:right="74"/>
      </w:pPr>
      <w:r>
        <w:t>Po otvaranju sjednice, Predsjedavatelj utvrđuje broj nazočnih članova kao i svaku promjenu u njihovom broju do kojeg dođe u tijeku trajanja sjednice.</w:t>
      </w:r>
    </w:p>
    <w:p w14:paraId="003800D5" w14:textId="77777777" w:rsidR="0069207A" w:rsidRDefault="00E47A6B">
      <w:pPr>
        <w:ind w:left="25" w:right="74"/>
      </w:pPr>
      <w:r>
        <w:t>Predsjedavatelj predlaže dnevni red koji se potvrđuje glasovanjem.</w:t>
      </w:r>
    </w:p>
    <w:p w14:paraId="7F84A7B1" w14:textId="77777777" w:rsidR="0069207A" w:rsidRDefault="00E47A6B">
      <w:pPr>
        <w:ind w:left="25" w:right="74"/>
      </w:pPr>
      <w:r>
        <w:t>Predsjedavatelj može predložiti dopunu dnevnog reda</w:t>
      </w:r>
    </w:p>
    <w:p w14:paraId="1F2239F9" w14:textId="77777777" w:rsidR="0069207A" w:rsidRDefault="00E47A6B">
      <w:pPr>
        <w:ind w:left="25" w:right="74"/>
      </w:pPr>
      <w:r>
        <w:t>Dnevni red se može nadopuniti ili izmijeniti i na prijedlog pojedinog člana Sekcije.</w:t>
      </w:r>
    </w:p>
    <w:p w14:paraId="7F16D34E" w14:textId="77777777" w:rsidR="0069207A" w:rsidRDefault="00E47A6B">
      <w:pPr>
        <w:ind w:left="25" w:right="74"/>
      </w:pPr>
      <w:r>
        <w:t>Ako pojedini članovi predlože izmjenu ili dopunu dnevnog reda, Predsjedavatelj daje prijedlog na glasanje, a potom proglašava utvrđeni dnevni red.</w:t>
      </w:r>
    </w:p>
    <w:p w14:paraId="29B54CFA" w14:textId="187E39D6" w:rsidR="0069207A" w:rsidRDefault="00E47A6B">
      <w:pPr>
        <w:spacing w:after="4" w:line="265" w:lineRule="auto"/>
        <w:ind w:left="40" w:right="929"/>
        <w:jc w:val="center"/>
      </w:pPr>
      <w:r>
        <w:rPr>
          <w:b/>
        </w:rPr>
        <w:t xml:space="preserve">Članak </w:t>
      </w:r>
      <w:r w:rsidR="000E7752">
        <w:rPr>
          <w:b/>
        </w:rPr>
        <w:t>29</w:t>
      </w:r>
      <w:r>
        <w:rPr>
          <w:b/>
        </w:rPr>
        <w:t>.</w:t>
      </w:r>
    </w:p>
    <w:p w14:paraId="2B56CD31" w14:textId="77777777" w:rsidR="0069207A" w:rsidRDefault="00E47A6B">
      <w:pPr>
        <w:ind w:left="25" w:right="74"/>
      </w:pPr>
      <w:r>
        <w:t>U nastavku rada Predsjedavatelj čita prijedlog dnevnog reda i poziva članove da se o njemu izjasne.</w:t>
      </w:r>
    </w:p>
    <w:p w14:paraId="3C0A9762" w14:textId="77777777" w:rsidR="0069207A" w:rsidRDefault="00E47A6B">
      <w:pPr>
        <w:ind w:left="25" w:right="74"/>
      </w:pPr>
      <w:r>
        <w:t>Nakon utvrđenog dnevnog reda prelazi se na raspravu o pojedinim temama i odlučivanje o točkama dnevnog reda, redoslijedom koji je predviđen u dnevnom redu.</w:t>
      </w:r>
    </w:p>
    <w:p w14:paraId="7D5E687C" w14:textId="1353362C" w:rsidR="0069207A" w:rsidRDefault="00E47A6B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Članak 3</w:t>
      </w:r>
      <w:r w:rsidR="000E7752">
        <w:rPr>
          <w:b/>
        </w:rPr>
        <w:t>0</w:t>
      </w:r>
      <w:r>
        <w:rPr>
          <w:b/>
        </w:rPr>
        <w:t>.</w:t>
      </w:r>
    </w:p>
    <w:p w14:paraId="29DB4DBE" w14:textId="77777777" w:rsidR="0069207A" w:rsidRDefault="00E47A6B">
      <w:pPr>
        <w:ind w:left="25" w:right="74"/>
      </w:pPr>
      <w:r>
        <w:t>Predsjedavatelj utvrđuje formulaciju odluke donesene po zaključenoj raspravi.</w:t>
      </w:r>
    </w:p>
    <w:p w14:paraId="5D422CB1" w14:textId="77777777" w:rsidR="0069207A" w:rsidRDefault="00E47A6B">
      <w:pPr>
        <w:spacing w:after="314"/>
        <w:ind w:left="25" w:right="74"/>
      </w:pPr>
      <w:r>
        <w:t>Prijedlog formulacije odluke Predsjedavatelj potom daje na glasovanje.</w:t>
      </w:r>
    </w:p>
    <w:p w14:paraId="4EB964C2" w14:textId="34679AAD" w:rsidR="0069207A" w:rsidRDefault="00E47A6B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Članak 3</w:t>
      </w:r>
      <w:r w:rsidR="000E7752">
        <w:rPr>
          <w:b/>
        </w:rPr>
        <w:t>1</w:t>
      </w:r>
      <w:r>
        <w:rPr>
          <w:b/>
        </w:rPr>
        <w:t>.</w:t>
      </w:r>
    </w:p>
    <w:p w14:paraId="395B33E1" w14:textId="77777777" w:rsidR="0069207A" w:rsidRDefault="00E47A6B">
      <w:pPr>
        <w:ind w:left="25" w:right="74"/>
      </w:pPr>
      <w:r>
        <w:t>Sjednica vodstva Sekcije odgodit će se kada nastupe okolnosti koje onemogućuju održavanje sjednice u zakazano vrijeme.</w:t>
      </w:r>
    </w:p>
    <w:p w14:paraId="7AE20A90" w14:textId="77777777" w:rsidR="0069207A" w:rsidRDefault="00E47A6B">
      <w:pPr>
        <w:ind w:left="25" w:right="74"/>
      </w:pPr>
      <w:r>
        <w:t>Sjednicu odgađa Predsjedavatelj sjednice.</w:t>
      </w:r>
    </w:p>
    <w:p w14:paraId="4CBC2F9F" w14:textId="417D0BAE" w:rsidR="0069207A" w:rsidRDefault="00E47A6B">
      <w:pPr>
        <w:spacing w:after="5" w:line="250" w:lineRule="auto"/>
        <w:ind w:left="70" w:right="0"/>
        <w:jc w:val="left"/>
      </w:pPr>
      <w:r>
        <w:rPr>
          <w:b/>
        </w:rPr>
        <w:t xml:space="preserve">                                                         Članak 3</w:t>
      </w:r>
      <w:r w:rsidR="000E7752">
        <w:rPr>
          <w:b/>
        </w:rPr>
        <w:t>2</w:t>
      </w:r>
      <w:r>
        <w:rPr>
          <w:b/>
        </w:rPr>
        <w:t>.</w:t>
      </w:r>
    </w:p>
    <w:p w14:paraId="6A7BC398" w14:textId="77777777" w:rsidR="0069207A" w:rsidRDefault="00E47A6B">
      <w:pPr>
        <w:ind w:left="25" w:right="74"/>
      </w:pPr>
      <w:r>
        <w:t>Sjednica se prekida: kada dođe do ometanja ili težeg remećenja reda na sjednici; kada o pojedinom predmetu treba pribaviti dodatne podatke ili isprave.</w:t>
      </w:r>
    </w:p>
    <w:p w14:paraId="464C759E" w14:textId="7E48FD4B" w:rsidR="00E47A6B" w:rsidRDefault="00E47A6B" w:rsidP="00E47A6B">
      <w:pPr>
        <w:spacing w:after="343"/>
        <w:ind w:left="25" w:right="74"/>
      </w:pPr>
      <w:r>
        <w:t>Sjednicu prekida Predsjedavatelj sjednice.</w:t>
      </w:r>
    </w:p>
    <w:p w14:paraId="3E17036A" w14:textId="512A30B6" w:rsidR="0069207A" w:rsidRDefault="00E47A6B" w:rsidP="00E47A6B">
      <w:pPr>
        <w:spacing w:after="343"/>
        <w:ind w:left="25" w:right="74"/>
      </w:pPr>
      <w:r>
        <w:t>Sjednicu Predsjedavatelj može prekinuti i na zahtjev i/ili odlukom većine glasova nazočnih članova</w:t>
      </w:r>
    </w:p>
    <w:p w14:paraId="13EAD6B9" w14:textId="3B7D8336" w:rsidR="0069207A" w:rsidRDefault="00E47A6B">
      <w:pPr>
        <w:ind w:left="25" w:right="74"/>
      </w:pPr>
      <w:r>
        <w:t>Kada je sjednica odgođena ili prekinuta, Predsjedavatelj izvješćuje nazočne članove o novom vremenu održavanja sjednice.</w:t>
      </w:r>
    </w:p>
    <w:p w14:paraId="591F76D9" w14:textId="77777777" w:rsidR="000E7752" w:rsidRDefault="000E7752">
      <w:pPr>
        <w:ind w:left="25" w:right="74"/>
      </w:pPr>
    </w:p>
    <w:p w14:paraId="333C292F" w14:textId="2EFE53CB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lastRenderedPageBreak/>
        <w:t>Članak 3</w:t>
      </w:r>
      <w:r w:rsidR="000E7752">
        <w:rPr>
          <w:b/>
        </w:rPr>
        <w:t>3</w:t>
      </w:r>
      <w:r>
        <w:rPr>
          <w:b/>
        </w:rPr>
        <w:t>.</w:t>
      </w:r>
    </w:p>
    <w:p w14:paraId="2604CFD6" w14:textId="77777777" w:rsidR="0069207A" w:rsidRDefault="00E47A6B">
      <w:pPr>
        <w:ind w:left="25" w:right="74"/>
      </w:pPr>
      <w:r>
        <w:t>Pravo odlučivanja na sjednici imaju samo članovi vodstva Sekcije.</w:t>
      </w:r>
    </w:p>
    <w:p w14:paraId="21A5FD77" w14:textId="77777777" w:rsidR="0069207A" w:rsidRDefault="00E47A6B">
      <w:pPr>
        <w:ind w:left="25" w:right="74"/>
      </w:pPr>
      <w:r>
        <w:t>Ostali nazočni na sjednici imaju pravo sudjelovati u raspravi uz prethodnu suglasnost Predsjedavatelja, ali bez prava odlučivanja.</w:t>
      </w:r>
    </w:p>
    <w:p w14:paraId="77F984F6" w14:textId="7CA50170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3</w:t>
      </w:r>
      <w:r w:rsidR="000E7752">
        <w:rPr>
          <w:b/>
        </w:rPr>
        <w:t>4</w:t>
      </w:r>
      <w:r>
        <w:rPr>
          <w:b/>
        </w:rPr>
        <w:t>.</w:t>
      </w:r>
    </w:p>
    <w:p w14:paraId="3A6EBD31" w14:textId="77777777" w:rsidR="0069207A" w:rsidRDefault="00E47A6B">
      <w:pPr>
        <w:spacing w:after="346"/>
        <w:ind w:left="25" w:right="74"/>
      </w:pPr>
      <w:r>
        <w:t>Vodstvo Sekcije može zauzimati stajališta ako sjednici prisustvuje većina članova Sekcije, a odluke se donose većinom glasova nazočnih članova.</w:t>
      </w:r>
    </w:p>
    <w:p w14:paraId="455CC2F6" w14:textId="4B9194E4" w:rsidR="0069207A" w:rsidRDefault="00E47A6B">
      <w:pPr>
        <w:spacing w:after="82" w:line="265" w:lineRule="auto"/>
        <w:ind w:left="40" w:right="15"/>
        <w:jc w:val="center"/>
      </w:pPr>
      <w:r>
        <w:rPr>
          <w:b/>
        </w:rPr>
        <w:t>Članak 3</w:t>
      </w:r>
      <w:r w:rsidR="000E7752">
        <w:rPr>
          <w:b/>
        </w:rPr>
        <w:t>5</w:t>
      </w:r>
      <w:r>
        <w:rPr>
          <w:b/>
        </w:rPr>
        <w:t>.</w:t>
      </w:r>
    </w:p>
    <w:p w14:paraId="12B0401F" w14:textId="77777777" w:rsidR="0069207A" w:rsidRDefault="00E47A6B">
      <w:pPr>
        <w:spacing w:after="416"/>
        <w:ind w:left="25" w:right="74"/>
      </w:pPr>
      <w:r>
        <w:t xml:space="preserve">Javno glasovanje na sjednici se provodi tako da se dizanjem ruke članovi izjašnjavaju “ </w:t>
      </w:r>
      <w:r>
        <w:rPr>
          <w:i/>
        </w:rPr>
        <w:t>za“</w:t>
      </w:r>
      <w:r>
        <w:t>, “</w:t>
      </w:r>
      <w:r>
        <w:rPr>
          <w:i/>
        </w:rPr>
        <w:t xml:space="preserve">protiv“ </w:t>
      </w:r>
      <w:r>
        <w:t xml:space="preserve">ili </w:t>
      </w:r>
      <w:r>
        <w:rPr>
          <w:i/>
        </w:rPr>
        <w:t xml:space="preserve">„suzdržan“ </w:t>
      </w:r>
      <w:r>
        <w:t>na prijedlog.</w:t>
      </w:r>
    </w:p>
    <w:p w14:paraId="0E989631" w14:textId="77777777" w:rsidR="0069207A" w:rsidRDefault="00E47A6B">
      <w:pPr>
        <w:spacing w:after="412"/>
        <w:ind w:left="25" w:right="74"/>
      </w:pPr>
      <w:r>
        <w:t>Predsjedavatelj može odlučiti da se o pojedinim točkama dnevnog reda glasa tajno.</w:t>
      </w:r>
    </w:p>
    <w:p w14:paraId="0EC6A0BB" w14:textId="3064454E" w:rsidR="0069207A" w:rsidRDefault="00E47A6B">
      <w:pPr>
        <w:spacing w:after="83" w:line="265" w:lineRule="auto"/>
        <w:ind w:left="40" w:right="15"/>
        <w:jc w:val="center"/>
      </w:pPr>
      <w:r>
        <w:rPr>
          <w:b/>
        </w:rPr>
        <w:t>Članak 3</w:t>
      </w:r>
      <w:r w:rsidR="000E7752">
        <w:rPr>
          <w:b/>
        </w:rPr>
        <w:t>6</w:t>
      </w:r>
      <w:r>
        <w:rPr>
          <w:b/>
        </w:rPr>
        <w:t>.</w:t>
      </w:r>
    </w:p>
    <w:p w14:paraId="7510F1FC" w14:textId="431EFD83" w:rsidR="0069207A" w:rsidRDefault="00E47A6B">
      <w:pPr>
        <w:spacing w:after="59"/>
        <w:ind w:left="25" w:right="74"/>
      </w:pPr>
      <w:r>
        <w:t>Prijedlog se smatra usvojen kada „</w:t>
      </w:r>
      <w:r>
        <w:rPr>
          <w:i/>
        </w:rPr>
        <w:t xml:space="preserve">za“ </w:t>
      </w:r>
      <w:r>
        <w:t>prijedlog glasa većina nazočni</w:t>
      </w:r>
      <w:r w:rsidR="006A5FA3">
        <w:t>h</w:t>
      </w:r>
      <w:r>
        <w:t xml:space="preserve"> članova.</w:t>
      </w:r>
    </w:p>
    <w:p w14:paraId="26203866" w14:textId="77777777" w:rsidR="0069207A" w:rsidRDefault="00E47A6B">
      <w:pPr>
        <w:spacing w:after="420"/>
        <w:ind w:left="25" w:right="74"/>
      </w:pPr>
      <w:r>
        <w:t>Suzdržani glasovi se pri tome ne uzimaju u obzir.</w:t>
      </w:r>
    </w:p>
    <w:p w14:paraId="3D20719A" w14:textId="158CDCE6" w:rsidR="0069207A" w:rsidRDefault="00E47A6B">
      <w:pPr>
        <w:spacing w:after="45" w:line="265" w:lineRule="auto"/>
        <w:ind w:left="40" w:right="15"/>
        <w:jc w:val="center"/>
      </w:pPr>
      <w:r>
        <w:rPr>
          <w:b/>
        </w:rPr>
        <w:t>Članak 3</w:t>
      </w:r>
      <w:r w:rsidR="000E7752">
        <w:rPr>
          <w:b/>
        </w:rPr>
        <w:t>7</w:t>
      </w:r>
      <w:r>
        <w:rPr>
          <w:b/>
        </w:rPr>
        <w:t>.</w:t>
      </w:r>
    </w:p>
    <w:p w14:paraId="20B304E7" w14:textId="77777777" w:rsidR="0069207A" w:rsidRDefault="00E47A6B">
      <w:pPr>
        <w:spacing w:after="412"/>
        <w:ind w:left="25" w:right="74"/>
      </w:pPr>
      <w:r>
        <w:t>Kad je o pojedinoj točki dnevnog reda donesena odluka, o njoj se više ne može raspravljati.</w:t>
      </w:r>
    </w:p>
    <w:p w14:paraId="0ECFD13C" w14:textId="77777777" w:rsidR="0069207A" w:rsidRDefault="00E47A6B">
      <w:pPr>
        <w:spacing w:after="419"/>
        <w:ind w:left="25" w:right="74"/>
      </w:pPr>
      <w:r>
        <w:t>Iznimno, ukoliko se utvrdi da je pojedina točka dnevnog reda pogrešna ili nepotpuna, vodstvo može većinom glasova odlučiti da se ta točka ponovno stavi na dnevni red</w:t>
      </w:r>
    </w:p>
    <w:p w14:paraId="559AB0EE" w14:textId="08750CA5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3</w:t>
      </w:r>
      <w:r w:rsidR="000E7752">
        <w:rPr>
          <w:b/>
        </w:rPr>
        <w:t>8</w:t>
      </w:r>
      <w:r>
        <w:rPr>
          <w:b/>
        </w:rPr>
        <w:t>.</w:t>
      </w:r>
    </w:p>
    <w:p w14:paraId="2A8274E7" w14:textId="77777777" w:rsidR="0069207A" w:rsidRDefault="00E47A6B">
      <w:pPr>
        <w:ind w:left="25" w:right="74"/>
      </w:pPr>
      <w:r>
        <w:t>Kod određivanja obveza, mora biti razvidno tko je izvršitelj, u kojem roku i na koji će način izvijestiti vodstvo Sekcije o izvršenju obveze, a navedeno se stavlja u zapisnik.</w:t>
      </w:r>
    </w:p>
    <w:p w14:paraId="69CB7E9C" w14:textId="3C39C1DC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 xml:space="preserve">Članak </w:t>
      </w:r>
      <w:r w:rsidR="000E7752">
        <w:rPr>
          <w:b/>
        </w:rPr>
        <w:t>39</w:t>
      </w:r>
      <w:r>
        <w:rPr>
          <w:b/>
        </w:rPr>
        <w:t>.</w:t>
      </w:r>
    </w:p>
    <w:p w14:paraId="3EC50575" w14:textId="77777777" w:rsidR="0069207A" w:rsidRDefault="00E47A6B">
      <w:pPr>
        <w:ind w:left="25" w:right="74"/>
      </w:pPr>
      <w:r>
        <w:t>Sjednica traje dok svi članovi koji sudjeluju u raspravi ne dovrše svoje izlaganje</w:t>
      </w:r>
    </w:p>
    <w:p w14:paraId="276F2ABA" w14:textId="77777777" w:rsidR="0069207A" w:rsidRDefault="00E47A6B">
      <w:pPr>
        <w:ind w:left="25" w:right="74"/>
      </w:pPr>
      <w:r>
        <w:t>Nakon što je iscrpljen dnevni red i svi predmeti predviđeni dnevnim redom raspravljeni i o njima odlučeno, Predsjedavatelj zaključuje sjednicu.</w:t>
      </w:r>
    </w:p>
    <w:p w14:paraId="6EC6F783" w14:textId="351D4FD4" w:rsidR="0069207A" w:rsidRDefault="00E47A6B">
      <w:pPr>
        <w:ind w:left="15" w:right="3839" w:firstLine="4012"/>
      </w:pPr>
      <w:r>
        <w:rPr>
          <w:b/>
        </w:rPr>
        <w:t>Članak 4</w:t>
      </w:r>
      <w:r w:rsidR="000E7752">
        <w:rPr>
          <w:b/>
        </w:rPr>
        <w:t>0</w:t>
      </w:r>
      <w:r>
        <w:rPr>
          <w:b/>
        </w:rPr>
        <w:t xml:space="preserve">. </w:t>
      </w:r>
      <w:r>
        <w:t>O tijeku sjednice vodi se zapisnik u pisanom obliku.</w:t>
      </w:r>
    </w:p>
    <w:p w14:paraId="6212438A" w14:textId="77777777" w:rsidR="0069207A" w:rsidRDefault="00E47A6B">
      <w:pPr>
        <w:spacing w:after="369"/>
        <w:ind w:left="25" w:right="74"/>
      </w:pPr>
      <w:r>
        <w:t>Zapisnik vodi osoba koju odredi Predsjedavatelj na sjednici.</w:t>
      </w:r>
    </w:p>
    <w:p w14:paraId="71B5F526" w14:textId="5242377F" w:rsidR="0069207A" w:rsidRDefault="00E47A6B" w:rsidP="000E7752">
      <w:pPr>
        <w:spacing w:after="5" w:line="250" w:lineRule="auto"/>
        <w:ind w:left="4027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b/>
        </w:rPr>
        <w:t>Članak 4</w:t>
      </w:r>
      <w:r w:rsidR="000E7752">
        <w:rPr>
          <w:b/>
        </w:rPr>
        <w:t>1</w:t>
      </w:r>
      <w:r>
        <w:rPr>
          <w:b/>
        </w:rPr>
        <w:t>.</w:t>
      </w:r>
    </w:p>
    <w:p w14:paraId="6C8AA1D9" w14:textId="77777777" w:rsidR="0069207A" w:rsidRDefault="00E47A6B">
      <w:pPr>
        <w:spacing w:after="3"/>
        <w:ind w:left="25" w:right="74"/>
      </w:pPr>
      <w:r>
        <w:t>Zapisnik sadrži:</w:t>
      </w:r>
    </w:p>
    <w:p w14:paraId="1D6FE32B" w14:textId="77777777" w:rsidR="0069207A" w:rsidRDefault="00E47A6B">
      <w:pPr>
        <w:spacing w:after="3"/>
        <w:ind w:left="25" w:right="74"/>
      </w:pPr>
      <w:r>
        <w:t>1.redni broj zapisnika, mjesto i vrijeme održavanja sjednice, ime i prezime Predsjedavatelja;</w:t>
      </w:r>
    </w:p>
    <w:p w14:paraId="686A9A4C" w14:textId="77777777" w:rsidR="0069207A" w:rsidRDefault="00E47A6B">
      <w:pPr>
        <w:spacing w:after="3"/>
        <w:ind w:left="25" w:right="74"/>
      </w:pPr>
      <w:r>
        <w:lastRenderedPageBreak/>
        <w:t>2.broj članova nazočnih na sjednici;</w:t>
      </w:r>
    </w:p>
    <w:p w14:paraId="5CAE3FDB" w14:textId="77777777" w:rsidR="0069207A" w:rsidRDefault="00E47A6B">
      <w:pPr>
        <w:spacing w:after="3"/>
        <w:ind w:left="25" w:right="74"/>
      </w:pPr>
      <w:r>
        <w:t>3.predloženi i usvojeni dnevni red;</w:t>
      </w:r>
    </w:p>
    <w:p w14:paraId="23D4A421" w14:textId="77777777" w:rsidR="0069207A" w:rsidRDefault="00E47A6B">
      <w:pPr>
        <w:spacing w:after="3"/>
        <w:ind w:left="25" w:right="74"/>
      </w:pPr>
      <w:r>
        <w:t>4.tijek rada na sjednici i predmete o kojima se raspravljalo;</w:t>
      </w:r>
    </w:p>
    <w:p w14:paraId="2FA94B39" w14:textId="77777777" w:rsidR="0069207A" w:rsidRDefault="00E47A6B">
      <w:pPr>
        <w:spacing w:after="3"/>
        <w:ind w:left="25" w:right="74"/>
      </w:pPr>
      <w:r>
        <w:t>5.sažet prikaz rasprave za svaku točku dnevnog reda po potrebi;</w:t>
      </w:r>
    </w:p>
    <w:p w14:paraId="0CB79D41" w14:textId="77777777" w:rsidR="0069207A" w:rsidRDefault="00E47A6B">
      <w:pPr>
        <w:spacing w:after="3"/>
        <w:ind w:left="25" w:right="74"/>
      </w:pPr>
      <w:r>
        <w:t>6.rezultate glasovanja o pojedinim prijedlozima po potrebi;</w:t>
      </w:r>
    </w:p>
    <w:p w14:paraId="7B188E64" w14:textId="77777777" w:rsidR="0069207A" w:rsidRDefault="00E47A6B">
      <w:pPr>
        <w:spacing w:after="3"/>
        <w:ind w:left="25" w:right="74"/>
      </w:pPr>
      <w:r>
        <w:t>7.zaključke o pojedinim točkama dnevnog reda;</w:t>
      </w:r>
    </w:p>
    <w:p w14:paraId="781B92FA" w14:textId="77777777" w:rsidR="0069207A" w:rsidRDefault="00E47A6B">
      <w:pPr>
        <w:spacing w:after="3"/>
        <w:ind w:left="25" w:right="74"/>
      </w:pPr>
      <w:r>
        <w:t>8.priloge po potrebi:</w:t>
      </w:r>
    </w:p>
    <w:p w14:paraId="54E27C60" w14:textId="77777777" w:rsidR="0069207A" w:rsidRDefault="00E47A6B">
      <w:pPr>
        <w:spacing w:after="3"/>
        <w:ind w:left="25" w:right="74"/>
      </w:pPr>
      <w:r>
        <w:t>9.vrijeme završetka sjednice;</w:t>
      </w:r>
    </w:p>
    <w:p w14:paraId="0FCA5CF3" w14:textId="77777777" w:rsidR="0069207A" w:rsidRDefault="00E47A6B">
      <w:pPr>
        <w:ind w:left="25" w:right="74"/>
      </w:pPr>
      <w:r>
        <w:t>10.potpis Predsjedavatelja i zapisničara.</w:t>
      </w:r>
    </w:p>
    <w:p w14:paraId="615C833C" w14:textId="34CA9D37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4</w:t>
      </w:r>
      <w:r w:rsidR="000E7752">
        <w:rPr>
          <w:b/>
        </w:rPr>
        <w:t>2</w:t>
      </w:r>
      <w:r>
        <w:rPr>
          <w:b/>
        </w:rPr>
        <w:t>.</w:t>
      </w:r>
    </w:p>
    <w:p w14:paraId="35236E0A" w14:textId="77777777" w:rsidR="0069207A" w:rsidRDefault="00E47A6B">
      <w:pPr>
        <w:spacing w:after="363"/>
        <w:ind w:left="25" w:right="514"/>
      </w:pPr>
      <w:r>
        <w:t>Svaki član Sekcije ima pravo na početku sjednice iznijeti primjedbe na zapisnik prethodne sjednice.</w:t>
      </w:r>
    </w:p>
    <w:p w14:paraId="2B4135EC" w14:textId="77777777" w:rsidR="0069207A" w:rsidRDefault="00E47A6B">
      <w:pPr>
        <w:spacing w:after="342"/>
        <w:ind w:left="25" w:right="74"/>
      </w:pPr>
      <w:r>
        <w:t>O osnovanosti primjedbe na zapisnik odlučuje se na sjednici. Ako se primjedba prihvati, izvršit  će se u zapisniku odgovarajuća izmjena.</w:t>
      </w:r>
    </w:p>
    <w:p w14:paraId="7FBE72BA" w14:textId="77777777" w:rsidR="0069207A" w:rsidRDefault="00E47A6B">
      <w:pPr>
        <w:spacing w:after="373"/>
        <w:ind w:left="25" w:right="74"/>
      </w:pPr>
      <w:r>
        <w:t>Zapisnik na koji nisu iznesene primjedbe, odnosno zapisnik u kojem su u skladu s prihvaćenim primjedbama obavljene izmjene, smatra se usvojenim.</w:t>
      </w:r>
    </w:p>
    <w:p w14:paraId="48443B29" w14:textId="3D3E40FB" w:rsidR="0069207A" w:rsidRDefault="00E47A6B">
      <w:pPr>
        <w:spacing w:after="87" w:line="265" w:lineRule="auto"/>
        <w:ind w:left="40" w:right="15"/>
        <w:jc w:val="center"/>
      </w:pPr>
      <w:r>
        <w:rPr>
          <w:b/>
        </w:rPr>
        <w:t>Članak 4</w:t>
      </w:r>
      <w:r w:rsidR="000E7752">
        <w:rPr>
          <w:b/>
        </w:rPr>
        <w:t>3</w:t>
      </w:r>
      <w:r>
        <w:rPr>
          <w:b/>
        </w:rPr>
        <w:t>.</w:t>
      </w:r>
    </w:p>
    <w:p w14:paraId="7C9E7BD1" w14:textId="77777777" w:rsidR="0069207A" w:rsidRDefault="00E47A6B">
      <w:pPr>
        <w:spacing w:after="317"/>
        <w:ind w:left="25" w:right="74"/>
      </w:pPr>
      <w:r>
        <w:t>Predsjednik vodstva Sekcije zapisnik sjednice dostavlja tajnici Komore.</w:t>
      </w:r>
    </w:p>
    <w:p w14:paraId="6700FEA7" w14:textId="77777777" w:rsidR="0069207A" w:rsidRDefault="00E47A6B">
      <w:pPr>
        <w:spacing w:after="438"/>
        <w:ind w:left="25" w:right="74"/>
      </w:pPr>
      <w:r>
        <w:t>Zapisnici sa sjednica stručnih Sekcija urudžbiraju se u tajništvu Komore.</w:t>
      </w:r>
    </w:p>
    <w:p w14:paraId="2C364514" w14:textId="6742BCCF" w:rsidR="0069207A" w:rsidRDefault="00E47A6B" w:rsidP="000E7752">
      <w:pPr>
        <w:spacing w:after="0"/>
        <w:ind w:left="25" w:right="582"/>
      </w:pPr>
      <w:r>
        <w:t>Zapisnici se pišu u dva primjerka, od kojih se jedan čuva u arhivi čelništva Sekcije (tajnik  Sekcije), a drugi u arhivi Komore.</w:t>
      </w:r>
    </w:p>
    <w:p w14:paraId="06523229" w14:textId="77777777" w:rsidR="000E7752" w:rsidRDefault="000E7752" w:rsidP="000E7752">
      <w:pPr>
        <w:spacing w:after="0"/>
        <w:ind w:left="25" w:right="582"/>
      </w:pPr>
    </w:p>
    <w:p w14:paraId="3904E622" w14:textId="4B7C97D8" w:rsidR="0069207A" w:rsidRDefault="00E47A6B">
      <w:pPr>
        <w:spacing w:after="4" w:line="265" w:lineRule="auto"/>
        <w:ind w:left="40" w:right="15"/>
        <w:jc w:val="center"/>
      </w:pPr>
      <w:r>
        <w:rPr>
          <w:b/>
        </w:rPr>
        <w:t>Članak 4</w:t>
      </w:r>
      <w:r w:rsidR="000E7752">
        <w:rPr>
          <w:b/>
        </w:rPr>
        <w:t>4</w:t>
      </w:r>
      <w:r>
        <w:rPr>
          <w:b/>
        </w:rPr>
        <w:t>.</w:t>
      </w:r>
    </w:p>
    <w:p w14:paraId="0BFD8657" w14:textId="77777777" w:rsidR="0069207A" w:rsidRDefault="00E47A6B">
      <w:pPr>
        <w:spacing w:after="417" w:line="268" w:lineRule="auto"/>
        <w:ind w:left="10" w:right="0"/>
        <w:jc w:val="left"/>
      </w:pPr>
      <w:r>
        <w:t>Dopisi koje Sekcija upućuje prema drugim fizičkim i pravnim osobama, urudžbiraju se u tajništvu Komore i šalju na propisanom memorandumu Komore, uz potpise predsjednika Sekcije i osobe ovlaštene za zastupanje i predstavljanje Komore (predsjednik, zamjenik predsjednika, tajnik) te pečat Komore.</w:t>
      </w:r>
    </w:p>
    <w:p w14:paraId="18175EDF" w14:textId="77777777" w:rsidR="0069207A" w:rsidRDefault="00E47A6B">
      <w:pPr>
        <w:spacing w:after="358"/>
        <w:ind w:left="25" w:right="74"/>
      </w:pPr>
      <w:r>
        <w:t>Dopisi koje Sekcija upućuje prema drugim fizičkim i pravnim osobama putem e-maila, također trebaju slijediti proceduru iz prethodnog stavka.</w:t>
      </w:r>
    </w:p>
    <w:p w14:paraId="1891E982" w14:textId="77777777" w:rsidR="000E7752" w:rsidRDefault="00E47A6B" w:rsidP="000E7752">
      <w:pPr>
        <w:spacing w:after="814"/>
        <w:ind w:left="25" w:right="248"/>
      </w:pPr>
      <w:r>
        <w:t>Pod dopisima iz ovog članka podrazumijevaju se: odluke, upiti, preporuke, prijedlozi, pozivi, molbe, bilješke i drugo.</w:t>
      </w:r>
    </w:p>
    <w:p w14:paraId="1B914067" w14:textId="77777777" w:rsidR="000E7752" w:rsidRDefault="000E7752" w:rsidP="000E7752">
      <w:pPr>
        <w:spacing w:after="814"/>
        <w:ind w:left="25" w:right="248"/>
      </w:pPr>
    </w:p>
    <w:p w14:paraId="3F02A9F6" w14:textId="1F9B44C3" w:rsidR="0069207A" w:rsidRDefault="00E47A6B" w:rsidP="000E7752">
      <w:pPr>
        <w:spacing w:after="0"/>
        <w:ind w:left="25" w:right="248"/>
        <w:rPr>
          <w:b/>
        </w:rPr>
      </w:pPr>
      <w:r>
        <w:rPr>
          <w:b/>
        </w:rPr>
        <w:lastRenderedPageBreak/>
        <w:t>IV. ZAVRŠNE ODREDBE</w:t>
      </w:r>
    </w:p>
    <w:p w14:paraId="22A9C2C9" w14:textId="77777777" w:rsidR="000E7752" w:rsidRDefault="000E7752" w:rsidP="000E7752">
      <w:pPr>
        <w:spacing w:after="0"/>
        <w:ind w:left="25" w:right="248"/>
      </w:pPr>
    </w:p>
    <w:p w14:paraId="643F0CB2" w14:textId="58E23962" w:rsidR="0069207A" w:rsidRDefault="00E47A6B">
      <w:pPr>
        <w:spacing w:after="264" w:line="265" w:lineRule="auto"/>
        <w:ind w:left="40" w:right="15"/>
        <w:jc w:val="center"/>
      </w:pPr>
      <w:r>
        <w:rPr>
          <w:b/>
        </w:rPr>
        <w:t>Članak 4</w:t>
      </w:r>
      <w:r w:rsidR="000E7752">
        <w:rPr>
          <w:b/>
        </w:rPr>
        <w:t>5</w:t>
      </w:r>
      <w:r>
        <w:rPr>
          <w:b/>
        </w:rPr>
        <w:t>.</w:t>
      </w:r>
    </w:p>
    <w:p w14:paraId="28BF7EB8" w14:textId="77777777" w:rsidR="000E7752" w:rsidRDefault="00E47A6B" w:rsidP="000E7752">
      <w:pPr>
        <w:spacing w:after="298"/>
        <w:ind w:right="74"/>
      </w:pPr>
      <w:r>
        <w:t>Izmjene i dopune ovog Poslovnika donose se po istom postupku kako se donosi</w:t>
      </w:r>
      <w:r w:rsidR="000E7752">
        <w:t xml:space="preserve"> </w:t>
      </w:r>
      <w:r>
        <w:t xml:space="preserve">Poslovnik. </w:t>
      </w:r>
    </w:p>
    <w:p w14:paraId="0CD03420" w14:textId="79D60802" w:rsidR="0069207A" w:rsidRDefault="00E47A6B" w:rsidP="000E7752">
      <w:pPr>
        <w:spacing w:after="298"/>
        <w:ind w:right="74"/>
        <w:jc w:val="center"/>
      </w:pPr>
      <w:r>
        <w:rPr>
          <w:b/>
        </w:rPr>
        <w:t>Članak 4</w:t>
      </w:r>
      <w:r w:rsidR="000E7752">
        <w:rPr>
          <w:b/>
        </w:rPr>
        <w:t>6</w:t>
      </w:r>
      <w:r>
        <w:rPr>
          <w:b/>
        </w:rPr>
        <w:t>.</w:t>
      </w:r>
    </w:p>
    <w:p w14:paraId="2A6C56AA" w14:textId="22FE2665" w:rsidR="0069207A" w:rsidRDefault="00E47A6B" w:rsidP="000E7752">
      <w:pPr>
        <w:spacing w:after="0" w:line="240" w:lineRule="auto"/>
        <w:ind w:left="25" w:right="74"/>
      </w:pPr>
      <w:r>
        <w:t>Ovaj Poslovnik stupa na snagu danom donošenja, a objavit će se na Web stranici Komore.</w:t>
      </w:r>
    </w:p>
    <w:p w14:paraId="1F65BCFB" w14:textId="77777777" w:rsidR="000E7752" w:rsidRDefault="000E7752" w:rsidP="000E7752">
      <w:pPr>
        <w:spacing w:after="0" w:line="240" w:lineRule="auto"/>
        <w:ind w:left="0" w:right="74" w:firstLine="0"/>
      </w:pPr>
    </w:p>
    <w:p w14:paraId="0B13B94D" w14:textId="1D0FB5EA" w:rsidR="000E7752" w:rsidRDefault="000E7752" w:rsidP="000E7752">
      <w:pPr>
        <w:spacing w:after="0" w:line="240" w:lineRule="auto"/>
        <w:ind w:left="0" w:right="74" w:firstLine="0"/>
      </w:pPr>
      <w:r>
        <w:t>KLASA: 012-02/22-01/01</w:t>
      </w:r>
    </w:p>
    <w:p w14:paraId="0C207E78" w14:textId="4763DFC4" w:rsidR="000E7752" w:rsidRDefault="000E7752" w:rsidP="000E7752">
      <w:pPr>
        <w:spacing w:after="0" w:line="240" w:lineRule="auto"/>
        <w:ind w:left="0" w:right="74" w:firstLine="0"/>
      </w:pPr>
      <w:r>
        <w:t>URBROJ: 539/11-22-7</w:t>
      </w:r>
    </w:p>
    <w:p w14:paraId="19458397" w14:textId="5D8C2B7B" w:rsidR="0069207A" w:rsidRDefault="00E47A6B" w:rsidP="000E7752">
      <w:pPr>
        <w:spacing w:after="0" w:line="240" w:lineRule="auto"/>
        <w:ind w:left="0" w:right="0" w:firstLine="0"/>
        <w:jc w:val="left"/>
        <w:rPr>
          <w:bCs/>
        </w:rPr>
      </w:pPr>
      <w:r w:rsidRPr="000E7752">
        <w:rPr>
          <w:bCs/>
        </w:rPr>
        <w:t>Zagreb, 22.11.2022.god.</w:t>
      </w:r>
    </w:p>
    <w:p w14:paraId="656D003F" w14:textId="21AF66AD" w:rsidR="000E7752" w:rsidRDefault="000E7752" w:rsidP="000E7752">
      <w:pPr>
        <w:spacing w:after="0" w:line="240" w:lineRule="auto"/>
        <w:ind w:left="0" w:right="0" w:firstLine="0"/>
        <w:jc w:val="left"/>
        <w:rPr>
          <w:bCs/>
        </w:rPr>
      </w:pPr>
    </w:p>
    <w:p w14:paraId="6102C300" w14:textId="77777777" w:rsidR="000E7752" w:rsidRPr="000E7752" w:rsidRDefault="000E7752" w:rsidP="000E7752">
      <w:pPr>
        <w:spacing w:after="0" w:line="240" w:lineRule="auto"/>
        <w:ind w:left="0" w:right="0" w:firstLine="0"/>
        <w:jc w:val="left"/>
        <w:rPr>
          <w:bCs/>
        </w:rPr>
      </w:pPr>
    </w:p>
    <w:p w14:paraId="6063CFA7" w14:textId="7FE2BC45" w:rsidR="00E47A6B" w:rsidRPr="00E47A6B" w:rsidRDefault="00E47A6B" w:rsidP="000E7752">
      <w:pPr>
        <w:spacing w:after="0" w:line="240" w:lineRule="auto"/>
        <w:ind w:left="0" w:right="0" w:firstLine="0"/>
        <w:jc w:val="right"/>
        <w:rPr>
          <w:b/>
        </w:rPr>
      </w:pPr>
      <w:r>
        <w:rPr>
          <w:b/>
        </w:rPr>
        <w:t>Predsjednica vodstva Sekcije</w:t>
      </w:r>
    </w:p>
    <w:p w14:paraId="1AA97974" w14:textId="1A5B0405" w:rsidR="0069207A" w:rsidRDefault="00E47A6B" w:rsidP="000E7752">
      <w:pPr>
        <w:spacing w:after="0" w:line="240" w:lineRule="auto"/>
        <w:ind w:left="250" w:right="60"/>
        <w:jc w:val="right"/>
      </w:pPr>
      <w:r>
        <w:t xml:space="preserve">Dejana Kurtović, </w:t>
      </w:r>
      <w:proofErr w:type="spellStart"/>
      <w:r>
        <w:t>mag.soc.politike</w:t>
      </w:r>
      <w:proofErr w:type="spellEnd"/>
    </w:p>
    <w:p w14:paraId="24AA63EB" w14:textId="37C7F960" w:rsidR="000E7752" w:rsidRDefault="000E7752" w:rsidP="000E7752">
      <w:pPr>
        <w:spacing w:after="0" w:line="240" w:lineRule="auto"/>
        <w:ind w:right="60"/>
      </w:pPr>
    </w:p>
    <w:p w14:paraId="0DB6AAE6" w14:textId="33C6F6EC" w:rsidR="000E7752" w:rsidRDefault="000E7752" w:rsidP="000E7752">
      <w:pPr>
        <w:spacing w:after="0" w:line="240" w:lineRule="auto"/>
        <w:ind w:right="60"/>
      </w:pPr>
    </w:p>
    <w:p w14:paraId="72FB8C81" w14:textId="374A29B9" w:rsidR="000E7752" w:rsidRDefault="000E7752" w:rsidP="000E7752">
      <w:pPr>
        <w:spacing w:after="0" w:line="240" w:lineRule="auto"/>
        <w:ind w:right="60"/>
      </w:pPr>
    </w:p>
    <w:p w14:paraId="332F7799" w14:textId="51C69A5A" w:rsidR="000E7752" w:rsidRDefault="000E7752" w:rsidP="000E7752">
      <w:pPr>
        <w:spacing w:after="0" w:line="240" w:lineRule="auto"/>
        <w:ind w:right="60"/>
      </w:pPr>
      <w:r>
        <w:t>Ovaj Poslovnik objavljen je ja Internetskoj stranici Komore dana 22. studenog 2022. godine i stupio je na snagu dana 22. studenog 2022. godine.</w:t>
      </w:r>
    </w:p>
    <w:p w14:paraId="4B1C483C" w14:textId="170C01F6" w:rsidR="000E7752" w:rsidRDefault="000E7752" w:rsidP="000E7752">
      <w:pPr>
        <w:spacing w:after="0" w:line="240" w:lineRule="auto"/>
        <w:ind w:right="60"/>
      </w:pPr>
    </w:p>
    <w:p w14:paraId="42B3FDE1" w14:textId="77777777" w:rsidR="000E7752" w:rsidRDefault="000E7752" w:rsidP="000E7752">
      <w:pPr>
        <w:spacing w:after="0" w:line="240" w:lineRule="auto"/>
        <w:ind w:right="60"/>
      </w:pPr>
    </w:p>
    <w:p w14:paraId="4D062C85" w14:textId="00E6BC38" w:rsidR="000E7752" w:rsidRDefault="000E7752" w:rsidP="000E7752">
      <w:pPr>
        <w:spacing w:after="0" w:line="240" w:lineRule="auto"/>
        <w:ind w:right="60"/>
      </w:pPr>
    </w:p>
    <w:p w14:paraId="62863FDF" w14:textId="77777777" w:rsidR="000E7752" w:rsidRPr="00E47A6B" w:rsidRDefault="000E7752" w:rsidP="000E7752">
      <w:pPr>
        <w:spacing w:after="0" w:line="240" w:lineRule="auto"/>
        <w:ind w:left="0" w:right="0" w:firstLine="0"/>
        <w:jc w:val="right"/>
        <w:rPr>
          <w:b/>
        </w:rPr>
      </w:pPr>
      <w:r>
        <w:rPr>
          <w:b/>
        </w:rPr>
        <w:t>Predsjednica vodstva Sekcije</w:t>
      </w:r>
    </w:p>
    <w:p w14:paraId="534D2664" w14:textId="77777777" w:rsidR="000E7752" w:rsidRDefault="000E7752" w:rsidP="000E7752">
      <w:pPr>
        <w:spacing w:after="0" w:line="240" w:lineRule="auto"/>
        <w:ind w:left="250" w:right="60"/>
        <w:jc w:val="right"/>
      </w:pPr>
      <w:r>
        <w:t xml:space="preserve">Dejana Kurtović, </w:t>
      </w:r>
      <w:proofErr w:type="spellStart"/>
      <w:r>
        <w:t>mag.soc.politike</w:t>
      </w:r>
      <w:proofErr w:type="spellEnd"/>
    </w:p>
    <w:p w14:paraId="2ECF51EA" w14:textId="77777777" w:rsidR="000E7752" w:rsidRDefault="000E7752" w:rsidP="000E7752">
      <w:pPr>
        <w:spacing w:after="0" w:line="240" w:lineRule="auto"/>
        <w:ind w:right="60"/>
        <w:jc w:val="right"/>
      </w:pPr>
    </w:p>
    <w:p w14:paraId="72A505AB" w14:textId="7A7CEA18" w:rsidR="0069207A" w:rsidRDefault="0069207A">
      <w:pPr>
        <w:spacing w:after="0" w:line="259" w:lineRule="auto"/>
        <w:ind w:left="8969" w:right="0" w:firstLine="0"/>
        <w:jc w:val="left"/>
      </w:pPr>
    </w:p>
    <w:sectPr w:rsidR="0069207A">
      <w:pgSz w:w="11920" w:h="16840"/>
      <w:pgMar w:top="1490" w:right="1426" w:bottom="1182" w:left="13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315D"/>
    <w:multiLevelType w:val="hybridMultilevel"/>
    <w:tmpl w:val="D1763A64"/>
    <w:lvl w:ilvl="0" w:tplc="846A3E18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E1436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8220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4B26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CDC4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0292E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6234C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61804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E34A2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3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7A"/>
    <w:rsid w:val="00073632"/>
    <w:rsid w:val="000E7752"/>
    <w:rsid w:val="003643D1"/>
    <w:rsid w:val="0069207A"/>
    <w:rsid w:val="006A5FA3"/>
    <w:rsid w:val="00835C4C"/>
    <w:rsid w:val="008415FB"/>
    <w:rsid w:val="00BF6521"/>
    <w:rsid w:val="00E47A6B"/>
    <w:rsid w:val="00E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3C25"/>
  <w15:docId w15:val="{488F7639-0BBB-4BC9-9D6E-5DC8F0D1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57" w:lineRule="auto"/>
      <w:ind w:left="55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DOC-20221111-WA0020.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DOC-20221111-WA0020.</dc:title>
  <dc:subject/>
  <dc:creator>Korisnik</dc:creator>
  <cp:keywords/>
  <cp:lastModifiedBy>Ines Furda - tajnik HKSR</cp:lastModifiedBy>
  <cp:revision>4</cp:revision>
  <cp:lastPrinted>2022-12-09T11:46:00Z</cp:lastPrinted>
  <dcterms:created xsi:type="dcterms:W3CDTF">2022-12-05T08:18:00Z</dcterms:created>
  <dcterms:modified xsi:type="dcterms:W3CDTF">2022-12-09T11:48:00Z</dcterms:modified>
</cp:coreProperties>
</file>