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header.xml" ContentType="application/vnd.openxmlformats-officedocument.wordprocessingml.header+xml"/>
  <Override PartName="/word/footer.xml" ContentType="application/vnd.openxmlformats-officedocument.wordprocessingml.footer+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p14">
  <w:body>
    <w:p xmlns:wp14="http://schemas.microsoft.com/office/word/2010/wordml" w:rsidP="376978F2" w14:paraId="130CF16C" wp14:textId="7653AB40">
      <w:pPr>
        <w:pStyle w:val="Heading1"/>
        <w:rPr>
          <w:rFonts w:ascii="Calibri Light" w:hAnsi="Calibri Light" w:eastAsia="" w:cs=""/>
          <w:b w:val="1"/>
          <w:bCs w:val="1"/>
          <w:i w:val="0"/>
          <w:iCs w:val="0"/>
          <w:caps w:val="1"/>
          <w:noProof w:val="0"/>
          <w:color w:val="C00000"/>
          <w:sz w:val="32"/>
          <w:szCs w:val="32"/>
          <w:lang w:val="hr-HR"/>
        </w:rPr>
      </w:pPr>
      <w:r w:rsidRPr="376978F2" w:rsidR="376978F2">
        <w:rPr>
          <w:b w:val="1"/>
          <w:bCs w:val="1"/>
          <w:noProof w:val="0"/>
          <w:color w:val="C00000"/>
          <w:lang w:val="hr-HR"/>
        </w:rPr>
        <w:t>ODRŽAN OKRUGLI STOL „SOCIJALNI RADNICI NA NASLOVNICI – DIJALOG S MEDIJIMA“</w:t>
      </w:r>
    </w:p>
    <w:p xmlns:wp14="http://schemas.microsoft.com/office/word/2010/wordml" w:rsidP="376978F2" w14:paraId="38C321C4" wp14:textId="6A38C965">
      <w:pPr>
        <w:pStyle w:val="Normal"/>
        <w:jc w:val="both"/>
      </w:pPr>
      <w:r>
        <w:br/>
      </w:r>
      <w:r w:rsidRPr="376978F2" w:rsidR="376978F2">
        <w:rPr>
          <w:rFonts w:ascii="Arial" w:hAnsi="Arial" w:eastAsia="Arial" w:cs="Arial"/>
          <w:b w:val="1"/>
          <w:bCs w:val="1"/>
          <w:i w:val="0"/>
          <w:iCs w:val="0"/>
          <w:caps w:val="0"/>
          <w:smallCaps w:val="0"/>
          <w:noProof w:val="0"/>
          <w:color w:val="000000" w:themeColor="text1" w:themeTint="FF" w:themeShade="FF"/>
          <w:sz w:val="22"/>
          <w:szCs w:val="22"/>
          <w:lang w:val="hr-HR"/>
        </w:rPr>
        <w:t>u suradnji Hrvatske komore socijalnog rada i Hrvatskog novinarskog društva</w:t>
      </w:r>
    </w:p>
    <w:p xmlns:wp14="http://schemas.microsoft.com/office/word/2010/wordml" w:rsidP="376978F2" w14:paraId="538EE874" wp14:textId="6E52186A">
      <w:pPr>
        <w:jc w:val="both"/>
      </w:pPr>
      <w:r w:rsidRPr="376978F2" w:rsidR="376978F2">
        <w:rPr>
          <w:rFonts w:ascii="Arial" w:hAnsi="Arial" w:eastAsia="Arial" w:cs="Arial"/>
          <w:b w:val="0"/>
          <w:bCs w:val="0"/>
          <w:i w:val="0"/>
          <w:iCs w:val="0"/>
          <w:caps w:val="0"/>
          <w:smallCaps w:val="0"/>
          <w:noProof w:val="0"/>
          <w:color w:val="000000" w:themeColor="text1" w:themeTint="FF" w:themeShade="FF"/>
          <w:sz w:val="22"/>
          <w:szCs w:val="22"/>
          <w:lang w:val="hr-HR"/>
        </w:rPr>
        <w:t xml:space="preserve">Na okruglom stolu održanom u Novinarskom domu u Zagrebu 06.11.2019 god. sudjelovali su predsjednik HND-a </w:t>
      </w:r>
      <w:r w:rsidRPr="376978F2" w:rsidR="376978F2">
        <w:rPr>
          <w:rFonts w:ascii="Arial" w:hAnsi="Arial" w:eastAsia="Arial" w:cs="Arial"/>
          <w:b w:val="1"/>
          <w:bCs w:val="1"/>
          <w:i w:val="0"/>
          <w:iCs w:val="0"/>
          <w:caps w:val="0"/>
          <w:smallCaps w:val="0"/>
          <w:noProof w:val="0"/>
          <w:color w:val="000000" w:themeColor="text1" w:themeTint="FF" w:themeShade="FF"/>
          <w:sz w:val="22"/>
          <w:szCs w:val="22"/>
          <w:lang w:val="hr-HR"/>
        </w:rPr>
        <w:t>Hrvoje Zovko</w:t>
      </w:r>
      <w:r w:rsidRPr="376978F2" w:rsidR="376978F2">
        <w:rPr>
          <w:rFonts w:ascii="Arial" w:hAnsi="Arial" w:eastAsia="Arial" w:cs="Arial"/>
          <w:b w:val="0"/>
          <w:bCs w:val="0"/>
          <w:i w:val="0"/>
          <w:iCs w:val="0"/>
          <w:caps w:val="0"/>
          <w:smallCaps w:val="0"/>
          <w:noProof w:val="0"/>
          <w:color w:val="000000" w:themeColor="text1" w:themeTint="FF" w:themeShade="FF"/>
          <w:sz w:val="22"/>
          <w:szCs w:val="22"/>
          <w:lang w:val="hr-HR"/>
        </w:rPr>
        <w:t xml:space="preserve">, predsjednik HKSR </w:t>
      </w:r>
      <w:r w:rsidRPr="376978F2" w:rsidR="376978F2">
        <w:rPr>
          <w:rFonts w:ascii="Arial" w:hAnsi="Arial" w:eastAsia="Arial" w:cs="Arial"/>
          <w:b w:val="1"/>
          <w:bCs w:val="1"/>
          <w:i w:val="0"/>
          <w:iCs w:val="0"/>
          <w:caps w:val="0"/>
          <w:smallCaps w:val="0"/>
          <w:noProof w:val="0"/>
          <w:color w:val="000000" w:themeColor="text1" w:themeTint="FF" w:themeShade="FF"/>
          <w:sz w:val="22"/>
          <w:szCs w:val="22"/>
          <w:lang w:val="hr-HR"/>
        </w:rPr>
        <w:t>Antun Ilijaš</w:t>
      </w:r>
      <w:r w:rsidRPr="376978F2" w:rsidR="376978F2">
        <w:rPr>
          <w:rFonts w:ascii="Arial" w:hAnsi="Arial" w:eastAsia="Arial" w:cs="Arial"/>
          <w:b w:val="0"/>
          <w:bCs w:val="0"/>
          <w:i w:val="0"/>
          <w:iCs w:val="0"/>
          <w:caps w:val="0"/>
          <w:smallCaps w:val="0"/>
          <w:noProof w:val="0"/>
          <w:color w:val="000000" w:themeColor="text1" w:themeTint="FF" w:themeShade="FF"/>
          <w:sz w:val="22"/>
          <w:szCs w:val="22"/>
          <w:lang w:val="hr-HR"/>
        </w:rPr>
        <w:t xml:space="preserve">, u ime Hrvatske komore socijalnih radnika </w:t>
      </w:r>
      <w:r w:rsidRPr="376978F2" w:rsidR="376978F2">
        <w:rPr>
          <w:rFonts w:ascii="Arial" w:hAnsi="Arial" w:eastAsia="Arial" w:cs="Arial"/>
          <w:b w:val="1"/>
          <w:bCs w:val="1"/>
          <w:i w:val="0"/>
          <w:iCs w:val="0"/>
          <w:caps w:val="0"/>
          <w:smallCaps w:val="0"/>
          <w:noProof w:val="0"/>
          <w:color w:val="000000" w:themeColor="text1" w:themeTint="FF" w:themeShade="FF"/>
          <w:sz w:val="22"/>
          <w:szCs w:val="22"/>
          <w:lang w:val="hr-HR"/>
        </w:rPr>
        <w:t xml:space="preserve">Martina </w:t>
      </w:r>
      <w:proofErr w:type="spellStart"/>
      <w:r w:rsidRPr="376978F2" w:rsidR="376978F2">
        <w:rPr>
          <w:rFonts w:ascii="Arial" w:hAnsi="Arial" w:eastAsia="Arial" w:cs="Arial"/>
          <w:b w:val="1"/>
          <w:bCs w:val="1"/>
          <w:i w:val="0"/>
          <w:iCs w:val="0"/>
          <w:caps w:val="0"/>
          <w:smallCaps w:val="0"/>
          <w:noProof w:val="0"/>
          <w:color w:val="000000" w:themeColor="text1" w:themeTint="FF" w:themeShade="FF"/>
          <w:sz w:val="22"/>
          <w:szCs w:val="22"/>
          <w:lang w:val="hr-HR"/>
        </w:rPr>
        <w:t>Podobnik</w:t>
      </w:r>
      <w:proofErr w:type="spellEnd"/>
      <w:r w:rsidRPr="376978F2" w:rsidR="376978F2">
        <w:rPr>
          <w:rFonts w:ascii="Arial" w:hAnsi="Arial" w:eastAsia="Arial" w:cs="Arial"/>
          <w:b w:val="0"/>
          <w:bCs w:val="0"/>
          <w:i w:val="0"/>
          <w:iCs w:val="0"/>
          <w:caps w:val="0"/>
          <w:smallCaps w:val="0"/>
          <w:noProof w:val="0"/>
          <w:color w:val="000000" w:themeColor="text1" w:themeTint="FF" w:themeShade="FF"/>
          <w:sz w:val="22"/>
          <w:szCs w:val="22"/>
          <w:lang w:val="hr-HR"/>
        </w:rPr>
        <w:t xml:space="preserve"> i </w:t>
      </w:r>
      <w:r w:rsidRPr="376978F2" w:rsidR="376978F2">
        <w:rPr>
          <w:rFonts w:ascii="Arial" w:hAnsi="Arial" w:eastAsia="Arial" w:cs="Arial"/>
          <w:b w:val="1"/>
          <w:bCs w:val="1"/>
          <w:i w:val="0"/>
          <w:iCs w:val="0"/>
          <w:caps w:val="0"/>
          <w:smallCaps w:val="0"/>
          <w:noProof w:val="0"/>
          <w:color w:val="000000" w:themeColor="text1" w:themeTint="FF" w:themeShade="FF"/>
          <w:sz w:val="22"/>
          <w:szCs w:val="22"/>
          <w:lang w:val="hr-HR"/>
        </w:rPr>
        <w:t xml:space="preserve">Nela </w:t>
      </w:r>
      <w:proofErr w:type="spellStart"/>
      <w:r w:rsidRPr="376978F2" w:rsidR="376978F2">
        <w:rPr>
          <w:rFonts w:ascii="Arial" w:hAnsi="Arial" w:eastAsia="Arial" w:cs="Arial"/>
          <w:b w:val="1"/>
          <w:bCs w:val="1"/>
          <w:i w:val="0"/>
          <w:iCs w:val="0"/>
          <w:caps w:val="0"/>
          <w:smallCaps w:val="0"/>
          <w:noProof w:val="0"/>
          <w:color w:val="000000" w:themeColor="text1" w:themeTint="FF" w:themeShade="FF"/>
          <w:sz w:val="22"/>
          <w:szCs w:val="22"/>
          <w:lang w:val="hr-HR"/>
        </w:rPr>
        <w:t>Pamuković</w:t>
      </w:r>
      <w:proofErr w:type="spellEnd"/>
      <w:r w:rsidRPr="376978F2" w:rsidR="376978F2">
        <w:rPr>
          <w:rFonts w:ascii="Arial" w:hAnsi="Arial" w:eastAsia="Arial" w:cs="Arial"/>
          <w:b w:val="0"/>
          <w:bCs w:val="0"/>
          <w:i w:val="0"/>
          <w:iCs w:val="0"/>
          <w:caps w:val="0"/>
          <w:smallCaps w:val="0"/>
          <w:noProof w:val="0"/>
          <w:color w:val="000000" w:themeColor="text1" w:themeTint="FF" w:themeShade="FF"/>
          <w:sz w:val="22"/>
          <w:szCs w:val="22"/>
          <w:lang w:val="hr-HR"/>
        </w:rPr>
        <w:t xml:space="preserve">, </w:t>
      </w:r>
      <w:r w:rsidRPr="376978F2" w:rsidR="376978F2">
        <w:rPr>
          <w:rFonts w:ascii="Arial" w:hAnsi="Arial" w:eastAsia="Arial" w:cs="Arial"/>
          <w:b w:val="1"/>
          <w:bCs w:val="1"/>
          <w:i w:val="0"/>
          <w:iCs w:val="0"/>
          <w:caps w:val="0"/>
          <w:smallCaps w:val="0"/>
          <w:noProof w:val="0"/>
          <w:color w:val="000000" w:themeColor="text1" w:themeTint="FF" w:themeShade="FF"/>
          <w:sz w:val="22"/>
          <w:szCs w:val="22"/>
          <w:lang w:val="hr-HR"/>
        </w:rPr>
        <w:t xml:space="preserve">Ines </w:t>
      </w:r>
      <w:proofErr w:type="spellStart"/>
      <w:r w:rsidRPr="376978F2" w:rsidR="376978F2">
        <w:rPr>
          <w:rFonts w:ascii="Arial" w:hAnsi="Arial" w:eastAsia="Arial" w:cs="Arial"/>
          <w:b w:val="1"/>
          <w:bCs w:val="1"/>
          <w:i w:val="0"/>
          <w:iCs w:val="0"/>
          <w:caps w:val="0"/>
          <w:smallCaps w:val="0"/>
          <w:noProof w:val="0"/>
          <w:color w:val="000000" w:themeColor="text1" w:themeTint="FF" w:themeShade="FF"/>
          <w:sz w:val="22"/>
          <w:szCs w:val="22"/>
          <w:lang w:val="hr-HR"/>
        </w:rPr>
        <w:t>Strenja</w:t>
      </w:r>
      <w:proofErr w:type="spellEnd"/>
      <w:r w:rsidRPr="376978F2" w:rsidR="376978F2">
        <w:rPr>
          <w:rFonts w:ascii="Arial" w:hAnsi="Arial" w:eastAsia="Arial" w:cs="Arial"/>
          <w:b w:val="1"/>
          <w:bCs w:val="1"/>
          <w:i w:val="0"/>
          <w:iCs w:val="0"/>
          <w:caps w:val="0"/>
          <w:smallCaps w:val="0"/>
          <w:noProof w:val="0"/>
          <w:color w:val="000000" w:themeColor="text1" w:themeTint="FF" w:themeShade="FF"/>
          <w:sz w:val="22"/>
          <w:szCs w:val="22"/>
          <w:lang w:val="hr-HR"/>
        </w:rPr>
        <w:t xml:space="preserve"> Linić</w:t>
      </w:r>
      <w:r w:rsidRPr="376978F2" w:rsidR="376978F2">
        <w:rPr>
          <w:rFonts w:ascii="Arial" w:hAnsi="Arial" w:eastAsia="Arial" w:cs="Arial"/>
          <w:b w:val="0"/>
          <w:bCs w:val="0"/>
          <w:i w:val="0"/>
          <w:iCs w:val="0"/>
          <w:caps w:val="0"/>
          <w:smallCaps w:val="0"/>
          <w:noProof w:val="0"/>
          <w:color w:val="000000" w:themeColor="text1" w:themeTint="FF" w:themeShade="FF"/>
          <w:sz w:val="22"/>
          <w:szCs w:val="22"/>
          <w:lang w:val="hr-HR"/>
        </w:rPr>
        <w:t xml:space="preserve">, predsjednica Odbora za zdravstvo i socijalnu politiku Hrvatskog sabora, </w:t>
      </w:r>
      <w:r w:rsidRPr="376978F2" w:rsidR="376978F2">
        <w:rPr>
          <w:rFonts w:ascii="Arial" w:hAnsi="Arial" w:eastAsia="Arial" w:cs="Arial"/>
          <w:b w:val="1"/>
          <w:bCs w:val="1"/>
          <w:i w:val="0"/>
          <w:iCs w:val="0"/>
          <w:caps w:val="0"/>
          <w:smallCaps w:val="0"/>
          <w:noProof w:val="0"/>
          <w:color w:val="000000" w:themeColor="text1" w:themeTint="FF" w:themeShade="FF"/>
          <w:sz w:val="22"/>
          <w:szCs w:val="22"/>
          <w:lang w:val="hr-HR"/>
        </w:rPr>
        <w:t>Lora Vidović</w:t>
      </w:r>
      <w:r w:rsidRPr="376978F2" w:rsidR="376978F2">
        <w:rPr>
          <w:rFonts w:ascii="Arial" w:hAnsi="Arial" w:eastAsia="Arial" w:cs="Arial"/>
          <w:b w:val="0"/>
          <w:bCs w:val="0"/>
          <w:i w:val="0"/>
          <w:iCs w:val="0"/>
          <w:caps w:val="0"/>
          <w:smallCaps w:val="0"/>
          <w:noProof w:val="0"/>
          <w:color w:val="000000" w:themeColor="text1" w:themeTint="FF" w:themeShade="FF"/>
          <w:sz w:val="22"/>
          <w:szCs w:val="22"/>
          <w:lang w:val="hr-HR"/>
        </w:rPr>
        <w:t xml:space="preserve">, Pučka pravobraniteljica, </w:t>
      </w:r>
      <w:r w:rsidRPr="376978F2" w:rsidR="376978F2">
        <w:rPr>
          <w:rFonts w:ascii="Arial" w:hAnsi="Arial" w:eastAsia="Arial" w:cs="Arial"/>
          <w:b w:val="1"/>
          <w:bCs w:val="1"/>
          <w:i w:val="0"/>
          <w:iCs w:val="0"/>
          <w:caps w:val="0"/>
          <w:smallCaps w:val="0"/>
          <w:noProof w:val="0"/>
          <w:color w:val="000000" w:themeColor="text1" w:themeTint="FF" w:themeShade="FF"/>
          <w:sz w:val="22"/>
          <w:szCs w:val="22"/>
          <w:lang w:val="hr-HR"/>
        </w:rPr>
        <w:t xml:space="preserve">Tanja </w:t>
      </w:r>
      <w:proofErr w:type="spellStart"/>
      <w:r w:rsidRPr="376978F2" w:rsidR="376978F2">
        <w:rPr>
          <w:rFonts w:ascii="Arial" w:hAnsi="Arial" w:eastAsia="Arial" w:cs="Arial"/>
          <w:b w:val="1"/>
          <w:bCs w:val="1"/>
          <w:i w:val="0"/>
          <w:iCs w:val="0"/>
          <w:caps w:val="0"/>
          <w:smallCaps w:val="0"/>
          <w:noProof w:val="0"/>
          <w:color w:val="000000" w:themeColor="text1" w:themeTint="FF" w:themeShade="FF"/>
          <w:sz w:val="22"/>
          <w:szCs w:val="22"/>
          <w:lang w:val="hr-HR"/>
        </w:rPr>
        <w:t>Katkić</w:t>
      </w:r>
      <w:proofErr w:type="spellEnd"/>
      <w:r w:rsidRPr="376978F2" w:rsidR="376978F2">
        <w:rPr>
          <w:rFonts w:ascii="Arial" w:hAnsi="Arial" w:eastAsia="Arial" w:cs="Arial"/>
          <w:b w:val="1"/>
          <w:bCs w:val="1"/>
          <w:i w:val="0"/>
          <w:iCs w:val="0"/>
          <w:caps w:val="0"/>
          <w:smallCaps w:val="0"/>
          <w:noProof w:val="0"/>
          <w:color w:val="000000" w:themeColor="text1" w:themeTint="FF" w:themeShade="FF"/>
          <w:sz w:val="22"/>
          <w:szCs w:val="22"/>
          <w:lang w:val="hr-HR"/>
        </w:rPr>
        <w:t xml:space="preserve"> Stanić</w:t>
      </w:r>
      <w:r w:rsidRPr="376978F2" w:rsidR="376978F2">
        <w:rPr>
          <w:rFonts w:ascii="Arial" w:hAnsi="Arial" w:eastAsia="Arial" w:cs="Arial"/>
          <w:b w:val="0"/>
          <w:bCs w:val="0"/>
          <w:i w:val="0"/>
          <w:iCs w:val="0"/>
          <w:caps w:val="0"/>
          <w:smallCaps w:val="0"/>
          <w:noProof w:val="0"/>
          <w:color w:val="000000" w:themeColor="text1" w:themeTint="FF" w:themeShade="FF"/>
          <w:sz w:val="22"/>
          <w:szCs w:val="22"/>
          <w:lang w:val="hr-HR"/>
        </w:rPr>
        <w:t xml:space="preserve">, načelnica u Ministarstvu za demografiju, obitelj, mlade i socijalnu politiku, </w:t>
      </w:r>
      <w:r w:rsidRPr="376978F2" w:rsidR="376978F2">
        <w:rPr>
          <w:rFonts w:ascii="Arial" w:hAnsi="Arial" w:eastAsia="Arial" w:cs="Arial"/>
          <w:b w:val="1"/>
          <w:bCs w:val="1"/>
          <w:i w:val="0"/>
          <w:iCs w:val="0"/>
          <w:caps w:val="0"/>
          <w:smallCaps w:val="0"/>
          <w:noProof w:val="0"/>
          <w:color w:val="000000" w:themeColor="text1" w:themeTint="FF" w:themeShade="FF"/>
          <w:sz w:val="22"/>
          <w:szCs w:val="22"/>
          <w:lang w:val="hr-HR"/>
        </w:rPr>
        <w:t xml:space="preserve">Marko </w:t>
      </w:r>
      <w:proofErr w:type="spellStart"/>
      <w:r w:rsidRPr="376978F2" w:rsidR="376978F2">
        <w:rPr>
          <w:rFonts w:ascii="Arial" w:hAnsi="Arial" w:eastAsia="Arial" w:cs="Arial"/>
          <w:b w:val="1"/>
          <w:bCs w:val="1"/>
          <w:i w:val="0"/>
          <w:iCs w:val="0"/>
          <w:caps w:val="0"/>
          <w:smallCaps w:val="0"/>
          <w:noProof w:val="0"/>
          <w:color w:val="000000" w:themeColor="text1" w:themeTint="FF" w:themeShade="FF"/>
          <w:sz w:val="22"/>
          <w:szCs w:val="22"/>
          <w:lang w:val="hr-HR"/>
        </w:rPr>
        <w:t>Buljevac</w:t>
      </w:r>
      <w:proofErr w:type="spellEnd"/>
      <w:r w:rsidRPr="376978F2" w:rsidR="376978F2">
        <w:rPr>
          <w:rFonts w:ascii="Arial" w:hAnsi="Arial" w:eastAsia="Arial" w:cs="Arial"/>
          <w:b w:val="0"/>
          <w:bCs w:val="0"/>
          <w:i w:val="0"/>
          <w:iCs w:val="0"/>
          <w:caps w:val="0"/>
          <w:smallCaps w:val="0"/>
          <w:noProof w:val="0"/>
          <w:color w:val="000000" w:themeColor="text1" w:themeTint="FF" w:themeShade="FF"/>
          <w:sz w:val="22"/>
          <w:szCs w:val="22"/>
          <w:lang w:val="hr-HR"/>
        </w:rPr>
        <w:t xml:space="preserve"> – Studijski centar za socijalni rad-Pravni fakultet, </w:t>
      </w:r>
      <w:r w:rsidRPr="376978F2" w:rsidR="376978F2">
        <w:rPr>
          <w:rFonts w:ascii="Arial" w:hAnsi="Arial" w:eastAsia="Arial" w:cs="Arial"/>
          <w:b w:val="1"/>
          <w:bCs w:val="1"/>
          <w:i w:val="0"/>
          <w:iCs w:val="0"/>
          <w:caps w:val="0"/>
          <w:smallCaps w:val="0"/>
          <w:noProof w:val="0"/>
          <w:color w:val="000000" w:themeColor="text1" w:themeTint="FF" w:themeShade="FF"/>
          <w:sz w:val="22"/>
          <w:szCs w:val="22"/>
          <w:lang w:val="hr-HR"/>
        </w:rPr>
        <w:t xml:space="preserve">Mato </w:t>
      </w:r>
      <w:proofErr w:type="spellStart"/>
      <w:r w:rsidRPr="376978F2" w:rsidR="376978F2">
        <w:rPr>
          <w:rFonts w:ascii="Arial" w:hAnsi="Arial" w:eastAsia="Arial" w:cs="Arial"/>
          <w:b w:val="1"/>
          <w:bCs w:val="1"/>
          <w:i w:val="0"/>
          <w:iCs w:val="0"/>
          <w:caps w:val="0"/>
          <w:smallCaps w:val="0"/>
          <w:noProof w:val="0"/>
          <w:color w:val="000000" w:themeColor="text1" w:themeTint="FF" w:themeShade="FF"/>
          <w:sz w:val="22"/>
          <w:szCs w:val="22"/>
          <w:lang w:val="hr-HR"/>
        </w:rPr>
        <w:t>Zovkić</w:t>
      </w:r>
      <w:proofErr w:type="spellEnd"/>
      <w:r w:rsidRPr="376978F2" w:rsidR="376978F2">
        <w:rPr>
          <w:rFonts w:ascii="Arial" w:hAnsi="Arial" w:eastAsia="Arial" w:cs="Arial"/>
          <w:b w:val="0"/>
          <w:bCs w:val="0"/>
          <w:i w:val="0"/>
          <w:iCs w:val="0"/>
          <w:caps w:val="0"/>
          <w:smallCaps w:val="0"/>
          <w:noProof w:val="0"/>
          <w:color w:val="000000" w:themeColor="text1" w:themeTint="FF" w:themeShade="FF"/>
          <w:sz w:val="22"/>
          <w:szCs w:val="22"/>
          <w:lang w:val="hr-HR"/>
        </w:rPr>
        <w:t xml:space="preserve"> , član Središnjeg odbora Sindikata zaposlenika u djelatnosti socijalne skrbi, </w:t>
      </w:r>
      <w:r w:rsidRPr="376978F2" w:rsidR="376978F2">
        <w:rPr>
          <w:rFonts w:ascii="Arial" w:hAnsi="Arial" w:eastAsia="Arial" w:cs="Arial"/>
          <w:b w:val="1"/>
          <w:bCs w:val="1"/>
          <w:i w:val="0"/>
          <w:iCs w:val="0"/>
          <w:caps w:val="0"/>
          <w:smallCaps w:val="0"/>
          <w:noProof w:val="0"/>
          <w:color w:val="000000" w:themeColor="text1" w:themeTint="FF" w:themeShade="FF"/>
          <w:sz w:val="22"/>
          <w:szCs w:val="22"/>
          <w:lang w:val="hr-HR"/>
        </w:rPr>
        <w:t xml:space="preserve">Domagoj </w:t>
      </w:r>
      <w:proofErr w:type="spellStart"/>
      <w:r w:rsidRPr="376978F2" w:rsidR="376978F2">
        <w:rPr>
          <w:rFonts w:ascii="Arial" w:hAnsi="Arial" w:eastAsia="Arial" w:cs="Arial"/>
          <w:b w:val="1"/>
          <w:bCs w:val="1"/>
          <w:i w:val="0"/>
          <w:iCs w:val="0"/>
          <w:caps w:val="0"/>
          <w:smallCaps w:val="0"/>
          <w:noProof w:val="0"/>
          <w:color w:val="000000" w:themeColor="text1" w:themeTint="FF" w:themeShade="FF"/>
          <w:sz w:val="22"/>
          <w:szCs w:val="22"/>
          <w:lang w:val="hr-HR"/>
        </w:rPr>
        <w:t>Kronstein</w:t>
      </w:r>
      <w:proofErr w:type="spellEnd"/>
      <w:r w:rsidRPr="376978F2" w:rsidR="376978F2">
        <w:rPr>
          <w:rFonts w:ascii="Arial" w:hAnsi="Arial" w:eastAsia="Arial" w:cs="Arial"/>
          <w:b w:val="0"/>
          <w:bCs w:val="0"/>
          <w:i w:val="0"/>
          <w:iCs w:val="0"/>
          <w:caps w:val="0"/>
          <w:smallCaps w:val="0"/>
          <w:noProof w:val="0"/>
          <w:color w:val="000000" w:themeColor="text1" w:themeTint="FF" w:themeShade="FF"/>
          <w:sz w:val="22"/>
          <w:szCs w:val="22"/>
          <w:lang w:val="hr-HR"/>
        </w:rPr>
        <w:t xml:space="preserve">, predstavnik Hrvatske udruge socijalnih radnika, </w:t>
      </w:r>
      <w:r w:rsidRPr="376978F2" w:rsidR="376978F2">
        <w:rPr>
          <w:rFonts w:ascii="Arial" w:hAnsi="Arial" w:eastAsia="Arial" w:cs="Arial"/>
          <w:b w:val="1"/>
          <w:bCs w:val="1"/>
          <w:i w:val="0"/>
          <w:iCs w:val="0"/>
          <w:caps w:val="0"/>
          <w:smallCaps w:val="0"/>
          <w:noProof w:val="0"/>
          <w:color w:val="000000" w:themeColor="text1" w:themeTint="FF" w:themeShade="FF"/>
          <w:sz w:val="22"/>
          <w:szCs w:val="22"/>
          <w:lang w:val="hr-HR"/>
        </w:rPr>
        <w:t xml:space="preserve">Đurđica </w:t>
      </w:r>
      <w:proofErr w:type="spellStart"/>
      <w:r w:rsidRPr="376978F2" w:rsidR="376978F2">
        <w:rPr>
          <w:rFonts w:ascii="Arial" w:hAnsi="Arial" w:eastAsia="Arial" w:cs="Arial"/>
          <w:b w:val="1"/>
          <w:bCs w:val="1"/>
          <w:i w:val="0"/>
          <w:iCs w:val="0"/>
          <w:caps w:val="0"/>
          <w:smallCaps w:val="0"/>
          <w:noProof w:val="0"/>
          <w:color w:val="000000" w:themeColor="text1" w:themeTint="FF" w:themeShade="FF"/>
          <w:sz w:val="22"/>
          <w:szCs w:val="22"/>
          <w:lang w:val="hr-HR"/>
        </w:rPr>
        <w:t>Klancir</w:t>
      </w:r>
      <w:proofErr w:type="spellEnd"/>
      <w:r w:rsidRPr="376978F2" w:rsidR="376978F2">
        <w:rPr>
          <w:rFonts w:ascii="Arial" w:hAnsi="Arial" w:eastAsia="Arial" w:cs="Arial"/>
          <w:b w:val="0"/>
          <w:bCs w:val="0"/>
          <w:i w:val="0"/>
          <w:iCs w:val="0"/>
          <w:caps w:val="0"/>
          <w:smallCaps w:val="0"/>
          <w:noProof w:val="0"/>
          <w:color w:val="000000" w:themeColor="text1" w:themeTint="FF" w:themeShade="FF"/>
          <w:sz w:val="22"/>
          <w:szCs w:val="22"/>
          <w:lang w:val="hr-HR"/>
        </w:rPr>
        <w:t xml:space="preserve">, predsjednica Novinarskog vijeća časti, </w:t>
      </w:r>
      <w:r w:rsidRPr="376978F2" w:rsidR="376978F2">
        <w:rPr>
          <w:rFonts w:ascii="Arial" w:hAnsi="Arial" w:eastAsia="Arial" w:cs="Arial"/>
          <w:b w:val="1"/>
          <w:bCs w:val="1"/>
          <w:i w:val="0"/>
          <w:iCs w:val="0"/>
          <w:caps w:val="0"/>
          <w:smallCaps w:val="0"/>
          <w:noProof w:val="0"/>
          <w:color w:val="000000" w:themeColor="text1" w:themeTint="FF" w:themeShade="FF"/>
          <w:sz w:val="22"/>
          <w:szCs w:val="22"/>
          <w:lang w:val="hr-HR"/>
        </w:rPr>
        <w:t xml:space="preserve">Nina </w:t>
      </w:r>
      <w:proofErr w:type="spellStart"/>
      <w:r w:rsidRPr="376978F2" w:rsidR="376978F2">
        <w:rPr>
          <w:rFonts w:ascii="Arial" w:hAnsi="Arial" w:eastAsia="Arial" w:cs="Arial"/>
          <w:b w:val="1"/>
          <w:bCs w:val="1"/>
          <w:i w:val="0"/>
          <w:iCs w:val="0"/>
          <w:caps w:val="0"/>
          <w:smallCaps w:val="0"/>
          <w:noProof w:val="0"/>
          <w:color w:val="000000" w:themeColor="text1" w:themeTint="FF" w:themeShade="FF"/>
          <w:sz w:val="22"/>
          <w:szCs w:val="22"/>
          <w:lang w:val="hr-HR"/>
        </w:rPr>
        <w:t>Kljenak</w:t>
      </w:r>
      <w:proofErr w:type="spellEnd"/>
      <w:r w:rsidRPr="376978F2" w:rsidR="376978F2">
        <w:rPr>
          <w:rFonts w:ascii="Arial" w:hAnsi="Arial" w:eastAsia="Arial" w:cs="Arial"/>
          <w:b w:val="0"/>
          <w:bCs w:val="0"/>
          <w:i w:val="0"/>
          <w:iCs w:val="0"/>
          <w:caps w:val="0"/>
          <w:smallCaps w:val="0"/>
          <w:noProof w:val="0"/>
          <w:color w:val="000000" w:themeColor="text1" w:themeTint="FF" w:themeShade="FF"/>
          <w:sz w:val="22"/>
          <w:szCs w:val="22"/>
          <w:lang w:val="hr-HR"/>
        </w:rPr>
        <w:t xml:space="preserve">, urednica portala N1 TV, </w:t>
      </w:r>
      <w:r w:rsidRPr="376978F2" w:rsidR="376978F2">
        <w:rPr>
          <w:rFonts w:ascii="Arial" w:hAnsi="Arial" w:eastAsia="Arial" w:cs="Arial"/>
          <w:b w:val="1"/>
          <w:bCs w:val="1"/>
          <w:i w:val="0"/>
          <w:iCs w:val="0"/>
          <w:caps w:val="0"/>
          <w:smallCaps w:val="0"/>
          <w:noProof w:val="0"/>
          <w:color w:val="000000" w:themeColor="text1" w:themeTint="FF" w:themeShade="FF"/>
          <w:sz w:val="22"/>
          <w:szCs w:val="22"/>
          <w:lang w:val="hr-HR"/>
        </w:rPr>
        <w:t>Goran Gavranović</w:t>
      </w:r>
      <w:r w:rsidRPr="376978F2" w:rsidR="376978F2">
        <w:rPr>
          <w:rFonts w:ascii="Arial" w:hAnsi="Arial" w:eastAsia="Arial" w:cs="Arial"/>
          <w:b w:val="0"/>
          <w:bCs w:val="0"/>
          <w:i w:val="0"/>
          <w:iCs w:val="0"/>
          <w:caps w:val="0"/>
          <w:smallCaps w:val="0"/>
          <w:noProof w:val="0"/>
          <w:color w:val="000000" w:themeColor="text1" w:themeTint="FF" w:themeShade="FF"/>
          <w:sz w:val="22"/>
          <w:szCs w:val="22"/>
          <w:lang w:val="hr-HR"/>
        </w:rPr>
        <w:t xml:space="preserve">, glavni urednik novina „24 sata“, </w:t>
      </w:r>
      <w:r w:rsidRPr="376978F2" w:rsidR="376978F2">
        <w:rPr>
          <w:rFonts w:ascii="Arial" w:hAnsi="Arial" w:eastAsia="Arial" w:cs="Arial"/>
          <w:b w:val="1"/>
          <w:bCs w:val="1"/>
          <w:i w:val="0"/>
          <w:iCs w:val="0"/>
          <w:caps w:val="0"/>
          <w:smallCaps w:val="0"/>
          <w:noProof w:val="0"/>
          <w:color w:val="000000" w:themeColor="text1" w:themeTint="FF" w:themeShade="FF"/>
          <w:sz w:val="22"/>
          <w:szCs w:val="22"/>
          <w:lang w:val="hr-HR"/>
        </w:rPr>
        <w:t>Bojan Divjak</w:t>
      </w:r>
      <w:r w:rsidRPr="376978F2" w:rsidR="376978F2">
        <w:rPr>
          <w:rFonts w:ascii="Arial" w:hAnsi="Arial" w:eastAsia="Arial" w:cs="Arial"/>
          <w:b w:val="0"/>
          <w:bCs w:val="0"/>
          <w:i w:val="0"/>
          <w:iCs w:val="0"/>
          <w:caps w:val="0"/>
          <w:smallCaps w:val="0"/>
          <w:noProof w:val="0"/>
          <w:color w:val="000000" w:themeColor="text1" w:themeTint="FF" w:themeShade="FF"/>
          <w:sz w:val="22"/>
          <w:szCs w:val="22"/>
          <w:lang w:val="hr-HR"/>
        </w:rPr>
        <w:t xml:space="preserve">, glavni urednik Glasa Slavonije i </w:t>
      </w:r>
      <w:r w:rsidRPr="376978F2" w:rsidR="376978F2">
        <w:rPr>
          <w:rFonts w:ascii="Arial" w:hAnsi="Arial" w:eastAsia="Arial" w:cs="Arial"/>
          <w:b w:val="1"/>
          <w:bCs w:val="1"/>
          <w:i w:val="0"/>
          <w:iCs w:val="0"/>
          <w:caps w:val="0"/>
          <w:smallCaps w:val="0"/>
          <w:noProof w:val="0"/>
          <w:color w:val="000000" w:themeColor="text1" w:themeTint="FF" w:themeShade="FF"/>
          <w:sz w:val="22"/>
          <w:szCs w:val="22"/>
          <w:lang w:val="hr-HR"/>
        </w:rPr>
        <w:t>Dražen Klarić</w:t>
      </w:r>
      <w:r w:rsidRPr="376978F2" w:rsidR="376978F2">
        <w:rPr>
          <w:rFonts w:ascii="Arial" w:hAnsi="Arial" w:eastAsia="Arial" w:cs="Arial"/>
          <w:b w:val="0"/>
          <w:bCs w:val="0"/>
          <w:i w:val="0"/>
          <w:iCs w:val="0"/>
          <w:caps w:val="0"/>
          <w:smallCaps w:val="0"/>
          <w:noProof w:val="0"/>
          <w:color w:val="000000" w:themeColor="text1" w:themeTint="FF" w:themeShade="FF"/>
          <w:sz w:val="22"/>
          <w:szCs w:val="22"/>
          <w:lang w:val="hr-HR"/>
        </w:rPr>
        <w:t>, glavni urednik Večernjeg lista.</w:t>
      </w:r>
    </w:p>
    <w:p xmlns:wp14="http://schemas.microsoft.com/office/word/2010/wordml" w:rsidP="376978F2" w14:paraId="62CD1165" wp14:textId="3659CD29">
      <w:pPr>
        <w:pStyle w:val="Normal"/>
        <w:ind w:left="1416"/>
      </w:pPr>
      <w:r>
        <w:br/>
      </w:r>
      <w:r>
        <w:drawing>
          <wp:inline xmlns:wp14="http://schemas.microsoft.com/office/word/2010/wordprocessingDrawing" wp14:editId="5ED28C24" wp14:anchorId="386445C8">
            <wp:extent cx="4114800" cy="2743200"/>
            <wp:effectExtent l="0" t="0" r="0" b="0"/>
            <wp:docPr id="659240393" name="" title=""/>
            <wp:cNvGraphicFramePr>
              <a:graphicFrameLocks noChangeAspect="1"/>
            </wp:cNvGraphicFramePr>
            <a:graphic>
              <a:graphicData uri="http://schemas.openxmlformats.org/drawingml/2006/picture">
                <pic:pic>
                  <pic:nvPicPr>
                    <pic:cNvPr id="0" name=""/>
                    <pic:cNvPicPr/>
                  </pic:nvPicPr>
                  <pic:blipFill>
                    <a:blip r:embed="Rada519b381674de7">
                      <a:extLst>
                        <a:ext xmlns:a="http://schemas.openxmlformats.org/drawingml/2006/main" uri="{28A0092B-C50C-407E-A947-70E740481C1C}">
                          <a14:useLocalDpi val="0"/>
                        </a:ext>
                      </a:extLst>
                    </a:blip>
                    <a:srcRect l="0" t="0" r="0" b="0"/>
                    <a:stretch>
                      <a:fillRect/>
                    </a:stretch>
                  </pic:blipFill>
                  <pic:spPr xmlns:pic="http://schemas.openxmlformats.org/drawingml/2006/picture">
                    <a:xfrm xmlns:a="http://schemas.openxmlformats.org/drawingml/2006/main" rot="0" flipH="0" flipV="0">
                      <a:off x="0" y="0"/>
                      <a:ext cx="4114800" cy="2743200"/>
                    </a:xfrm>
                    <a:prstGeom xmlns:a="http://schemas.openxmlformats.org/drawingml/2006/main" prst="rect">
                      <a:avLst/>
                    </a:prstGeom>
                  </pic:spPr>
                </pic:pic>
              </a:graphicData>
            </a:graphic>
          </wp:inline>
        </w:drawing>
      </w:r>
    </w:p>
    <w:p w:rsidR="376978F2" w:rsidP="376978F2" w:rsidRDefault="376978F2" w14:paraId="1BE8E809" w14:textId="0762131E">
      <w:pPr>
        <w:pStyle w:val="Normal"/>
      </w:pPr>
    </w:p>
    <w:p w:rsidR="376978F2" w:rsidP="376978F2" w:rsidRDefault="376978F2" w14:paraId="60199E54" w14:textId="534E328C">
      <w:pPr>
        <w:pStyle w:val="Normal"/>
        <w:jc w:val="both"/>
        <w:rPr>
          <w:rFonts w:ascii="Arial" w:hAnsi="Arial" w:eastAsia="Arial" w:cs="Arial"/>
          <w:b w:val="0"/>
          <w:bCs w:val="0"/>
          <w:i w:val="0"/>
          <w:iCs w:val="0"/>
          <w:caps w:val="0"/>
          <w:smallCaps w:val="0"/>
          <w:noProof w:val="0"/>
          <w:color w:val="000000" w:themeColor="text1" w:themeTint="FF" w:themeShade="FF"/>
          <w:sz w:val="22"/>
          <w:szCs w:val="22"/>
          <w:lang w:val="hr-HR"/>
        </w:rPr>
      </w:pPr>
      <w:r w:rsidRPr="72207C89" w:rsidR="72207C89">
        <w:rPr>
          <w:rFonts w:ascii="Arial" w:hAnsi="Arial" w:eastAsia="Arial" w:cs="Arial"/>
          <w:b w:val="1"/>
          <w:bCs w:val="1"/>
          <w:i w:val="0"/>
          <w:iCs w:val="0"/>
          <w:caps w:val="0"/>
          <w:smallCaps w:val="0"/>
          <w:noProof w:val="0"/>
          <w:color w:val="000000" w:themeColor="text1" w:themeTint="FF" w:themeShade="FF"/>
          <w:sz w:val="22"/>
          <w:szCs w:val="22"/>
          <w:lang w:val="hr-HR"/>
        </w:rPr>
        <w:t xml:space="preserve">Martina </w:t>
      </w:r>
      <w:r w:rsidRPr="72207C89" w:rsidR="72207C89">
        <w:rPr>
          <w:rFonts w:ascii="Arial" w:hAnsi="Arial" w:eastAsia="Arial" w:cs="Arial"/>
          <w:b w:val="1"/>
          <w:bCs w:val="1"/>
          <w:i w:val="0"/>
          <w:iCs w:val="0"/>
          <w:caps w:val="0"/>
          <w:smallCaps w:val="0"/>
          <w:noProof w:val="0"/>
          <w:color w:val="000000" w:themeColor="text1" w:themeTint="FF" w:themeShade="FF"/>
          <w:sz w:val="22"/>
          <w:szCs w:val="22"/>
          <w:lang w:val="hr-HR"/>
        </w:rPr>
        <w:t>Podobnik</w:t>
      </w:r>
      <w:r w:rsidRPr="72207C89" w:rsidR="72207C89">
        <w:rPr>
          <w:rFonts w:ascii="Arial" w:hAnsi="Arial" w:eastAsia="Arial" w:cs="Arial"/>
          <w:b w:val="0"/>
          <w:bCs w:val="0"/>
          <w:i w:val="0"/>
          <w:iCs w:val="0"/>
          <w:caps w:val="0"/>
          <w:smallCaps w:val="0"/>
          <w:noProof w:val="0"/>
          <w:color w:val="000000" w:themeColor="text1" w:themeTint="FF" w:themeShade="FF"/>
          <w:sz w:val="22"/>
          <w:szCs w:val="22"/>
          <w:lang w:val="hr-HR"/>
        </w:rPr>
        <w:t>, glasnogovornica HKSR-a, prezentirala je rezultate anketnog istraživanja koje je HKSR proveo u razdoblju od 23. do 31.10.2019 godine. U istraživanju je sudjelovalo 739 socijalnih radnika iz cijele Republike Hrvatske, od čega je 706 žena i 33 muškarca. 5 najvećih izvora stresa su prozivanje socijalnih radnika u medijima, nedostatak smještajnih kapaciteta, nedostatak institucije za daljnji specijalizirani tretman korisnika, česta izloženost kritikama javnosti, preopterećenost poslom.</w:t>
      </w:r>
    </w:p>
    <w:p w:rsidR="72207C89" w:rsidP="72207C89" w:rsidRDefault="72207C89" w14:paraId="10DD4B41" w14:textId="1E025585">
      <w:pPr>
        <w:pStyle w:val="Normal"/>
        <w:jc w:val="both"/>
      </w:pPr>
    </w:p>
    <w:p w:rsidR="376978F2" w:rsidP="72207C89" w:rsidRDefault="376978F2" w14:paraId="0B5AB04E" w14:textId="38619982">
      <w:pPr>
        <w:pStyle w:val="Normal"/>
        <w:ind w:left="1416"/>
        <w:jc w:val="both"/>
      </w:pPr>
      <w:r>
        <w:drawing>
          <wp:inline wp14:editId="1C7C0B72" wp14:anchorId="05535F98">
            <wp:extent cx="4114800" cy="2743200"/>
            <wp:effectExtent l="0" t="0" r="0" b="0"/>
            <wp:docPr id="1666081706" name="" title=""/>
            <wp:cNvGraphicFramePr>
              <a:graphicFrameLocks noChangeAspect="1"/>
            </wp:cNvGraphicFramePr>
            <a:graphic>
              <a:graphicData uri="http://schemas.openxmlformats.org/drawingml/2006/picture">
                <pic:pic>
                  <pic:nvPicPr>
                    <pic:cNvPr id="0" name=""/>
                    <pic:cNvPicPr/>
                  </pic:nvPicPr>
                  <pic:blipFill>
                    <a:blip r:embed="Rc1079e330a53497d">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4114800" cy="2743200"/>
                    </a:xfrm>
                    <a:prstGeom prst="rect">
                      <a:avLst/>
                    </a:prstGeom>
                  </pic:spPr>
                </pic:pic>
              </a:graphicData>
            </a:graphic>
          </wp:inline>
        </w:drawing>
      </w:r>
    </w:p>
    <w:p w:rsidR="376978F2" w:rsidP="376978F2" w:rsidRDefault="376978F2" w14:paraId="30E20379" w14:textId="557F7754">
      <w:pPr>
        <w:pStyle w:val="Normal"/>
        <w:ind w:left="1416"/>
      </w:pPr>
    </w:p>
    <w:p w:rsidR="376978F2" w:rsidP="376978F2" w:rsidRDefault="376978F2" w14:paraId="042A49C3" w14:textId="529C656E">
      <w:pPr>
        <w:jc w:val="both"/>
      </w:pPr>
      <w:r w:rsidRPr="376978F2" w:rsidR="376978F2">
        <w:rPr>
          <w:rFonts w:ascii="Arial" w:hAnsi="Arial" w:eastAsia="Arial" w:cs="Arial"/>
          <w:b w:val="0"/>
          <w:bCs w:val="0"/>
          <w:i w:val="0"/>
          <w:iCs w:val="0"/>
          <w:caps w:val="0"/>
          <w:smallCaps w:val="0"/>
          <w:noProof w:val="0"/>
          <w:color w:val="000000" w:themeColor="text1" w:themeTint="FF" w:themeShade="FF"/>
          <w:sz w:val="22"/>
          <w:szCs w:val="22"/>
          <w:lang w:val="hr-HR"/>
        </w:rPr>
        <w:t>Najčešće bolesti od kojih obolijevaju socijalni radnici su : visok krvni tlak – 21% ; kronična oboljenja kralježnice – 33%, visok kolesterol i masnoće – 25% , te depresija – 15%. Iznimno zabrinjavajući podatak je kako je od posljedica karcinoma i leukemije u posljednjih godinu dana preminulo 9 socijalnih radnika. A čak 6 sudionika navelo je da trenutno boluje od karcinoma! No bez obzira na sve lošije zdravlje, socijalni radnici u sustavu socijalne skrbi imaju pravo na sistematski pregled samo svake 2 godine.</w:t>
      </w:r>
    </w:p>
    <w:p w:rsidR="376978F2" w:rsidP="376978F2" w:rsidRDefault="376978F2" w14:paraId="148BC1AF" w14:textId="32287AA7">
      <w:pPr>
        <w:jc w:val="both"/>
      </w:pPr>
      <w:r w:rsidRPr="376978F2" w:rsidR="376978F2">
        <w:rPr>
          <w:rFonts w:ascii="Arial" w:hAnsi="Arial" w:eastAsia="Arial" w:cs="Arial"/>
          <w:b w:val="1"/>
          <w:bCs w:val="1"/>
          <w:i w:val="0"/>
          <w:iCs w:val="0"/>
          <w:caps w:val="0"/>
          <w:smallCaps w:val="0"/>
          <w:noProof w:val="0"/>
          <w:color w:val="000000" w:themeColor="text1" w:themeTint="FF" w:themeShade="FF"/>
          <w:sz w:val="22"/>
          <w:szCs w:val="22"/>
          <w:lang w:val="hr-HR"/>
        </w:rPr>
        <w:t xml:space="preserve">Nela </w:t>
      </w:r>
      <w:proofErr w:type="spellStart"/>
      <w:r w:rsidRPr="376978F2" w:rsidR="376978F2">
        <w:rPr>
          <w:rFonts w:ascii="Arial" w:hAnsi="Arial" w:eastAsia="Arial" w:cs="Arial"/>
          <w:b w:val="1"/>
          <w:bCs w:val="1"/>
          <w:i w:val="0"/>
          <w:iCs w:val="0"/>
          <w:caps w:val="0"/>
          <w:smallCaps w:val="0"/>
          <w:noProof w:val="0"/>
          <w:color w:val="000000" w:themeColor="text1" w:themeTint="FF" w:themeShade="FF"/>
          <w:sz w:val="22"/>
          <w:szCs w:val="22"/>
          <w:lang w:val="hr-HR"/>
        </w:rPr>
        <w:t>Pamuković</w:t>
      </w:r>
      <w:proofErr w:type="spellEnd"/>
      <w:r w:rsidRPr="376978F2" w:rsidR="376978F2">
        <w:rPr>
          <w:rFonts w:ascii="Arial" w:hAnsi="Arial" w:eastAsia="Arial" w:cs="Arial"/>
          <w:b w:val="0"/>
          <w:bCs w:val="0"/>
          <w:i w:val="0"/>
          <w:iCs w:val="0"/>
          <w:caps w:val="0"/>
          <w:smallCaps w:val="0"/>
          <w:noProof w:val="0"/>
          <w:color w:val="000000" w:themeColor="text1" w:themeTint="FF" w:themeShade="FF"/>
          <w:sz w:val="22"/>
          <w:szCs w:val="22"/>
          <w:lang w:val="hr-HR"/>
        </w:rPr>
        <w:t>, istakla je kako je evidentno da je strah glavni izvor stresa za socijalne radnike i da je teško raditi u takvoj atmosferi velikog pritiska javnosti. Važno je da javnost čuje istinu o nama. Glavni problem, kako to smatraju socijalni radnici, u novinskim tekstovima su senzacionalistički naslovi naslov koje formiraju glavni urednici i stvaraju sliku javnog mnijenja. Istaknula je i neke primjere odličnih naslova „ Večernjeg lista“ i „Slobodne Dalmacije“. Posljedice ovakvog načina izvještavanja rezultiraju nepovjerenjem korisnika. Naglasila je kako su ravnatelji ustanova jedini ovlašteni davati izjave medijima. Ukoliko se oni ogluše na upite novinara, pozvala ih je da se obrate HKSR.</w:t>
      </w:r>
    </w:p>
    <w:p w:rsidR="376978F2" w:rsidP="376978F2" w:rsidRDefault="376978F2" w14:paraId="7D76BBC7" w14:textId="0570CBD1">
      <w:pPr>
        <w:pStyle w:val="Normal"/>
        <w:ind w:left="1416"/>
      </w:pPr>
    </w:p>
    <w:p w:rsidR="376978F2" w:rsidP="376978F2" w:rsidRDefault="376978F2" w14:paraId="7358E184" w14:textId="17596356">
      <w:pPr>
        <w:pStyle w:val="Normal"/>
        <w:ind w:left="1416"/>
      </w:pPr>
      <w:r>
        <w:drawing>
          <wp:inline wp14:editId="1BD18363" wp14:anchorId="4CA317D1">
            <wp:extent cx="4114800" cy="2743200"/>
            <wp:effectExtent l="0" t="0" r="0" b="0"/>
            <wp:docPr id="1848534137" name="" title=""/>
            <wp:cNvGraphicFramePr>
              <a:graphicFrameLocks noChangeAspect="1"/>
            </wp:cNvGraphicFramePr>
            <a:graphic>
              <a:graphicData uri="http://schemas.openxmlformats.org/drawingml/2006/picture">
                <pic:pic>
                  <pic:nvPicPr>
                    <pic:cNvPr id="0" name=""/>
                    <pic:cNvPicPr/>
                  </pic:nvPicPr>
                  <pic:blipFill>
                    <a:blip r:embed="Rf7805fafa2aa4e0b">
                      <a:extLst>
                        <a:ext xmlns:a="http://schemas.openxmlformats.org/drawingml/2006/main" uri="{28A0092B-C50C-407E-A947-70E740481C1C}">
                          <a14:useLocalDpi val="0"/>
                        </a:ext>
                      </a:extLst>
                    </a:blip>
                    <a:stretch>
                      <a:fillRect/>
                    </a:stretch>
                  </pic:blipFill>
                  <pic:spPr>
                    <a:xfrm>
                      <a:off x="0" y="0"/>
                      <a:ext cx="4114800" cy="2743200"/>
                    </a:xfrm>
                    <a:prstGeom prst="rect">
                      <a:avLst/>
                    </a:prstGeom>
                  </pic:spPr>
                </pic:pic>
              </a:graphicData>
            </a:graphic>
          </wp:inline>
        </w:drawing>
      </w:r>
      <w:r>
        <w:br/>
      </w:r>
    </w:p>
    <w:p w:rsidR="376978F2" w:rsidP="376978F2" w:rsidRDefault="376978F2" w14:paraId="71F247CD" w14:textId="25AAE020">
      <w:pPr>
        <w:jc w:val="both"/>
      </w:pPr>
      <w:r w:rsidRPr="376978F2" w:rsidR="376978F2">
        <w:rPr>
          <w:rFonts w:ascii="Arial" w:hAnsi="Arial" w:eastAsia="Arial" w:cs="Arial"/>
          <w:b w:val="1"/>
          <w:bCs w:val="1"/>
          <w:i w:val="0"/>
          <w:iCs w:val="0"/>
          <w:caps w:val="0"/>
          <w:smallCaps w:val="0"/>
          <w:noProof w:val="0"/>
          <w:color w:val="000000" w:themeColor="text1" w:themeTint="FF" w:themeShade="FF"/>
          <w:sz w:val="22"/>
          <w:szCs w:val="22"/>
          <w:lang w:val="hr-HR"/>
        </w:rPr>
        <w:t xml:space="preserve">Marko </w:t>
      </w:r>
      <w:proofErr w:type="spellStart"/>
      <w:r w:rsidRPr="376978F2" w:rsidR="376978F2">
        <w:rPr>
          <w:rFonts w:ascii="Arial" w:hAnsi="Arial" w:eastAsia="Arial" w:cs="Arial"/>
          <w:b w:val="1"/>
          <w:bCs w:val="1"/>
          <w:i w:val="0"/>
          <w:iCs w:val="0"/>
          <w:caps w:val="0"/>
          <w:smallCaps w:val="0"/>
          <w:noProof w:val="0"/>
          <w:color w:val="000000" w:themeColor="text1" w:themeTint="FF" w:themeShade="FF"/>
          <w:sz w:val="22"/>
          <w:szCs w:val="22"/>
          <w:lang w:val="hr-HR"/>
        </w:rPr>
        <w:t>Buljevac</w:t>
      </w:r>
      <w:proofErr w:type="spellEnd"/>
      <w:r w:rsidRPr="376978F2" w:rsidR="376978F2">
        <w:rPr>
          <w:rFonts w:ascii="Arial" w:hAnsi="Arial" w:eastAsia="Arial" w:cs="Arial"/>
          <w:b w:val="0"/>
          <w:bCs w:val="0"/>
          <w:i w:val="0"/>
          <w:iCs w:val="0"/>
          <w:caps w:val="0"/>
          <w:smallCaps w:val="0"/>
          <w:noProof w:val="0"/>
          <w:color w:val="000000" w:themeColor="text1" w:themeTint="FF" w:themeShade="FF"/>
          <w:sz w:val="22"/>
          <w:szCs w:val="22"/>
          <w:lang w:val="hr-HR"/>
        </w:rPr>
        <w:t xml:space="preserve"> je na višekratno naglašavanu „poziciju moći“ koju prema navodima korisnika, a onda i novinara, imaju zaposlenici u centrima za socijalnu skrb, istaknuo pogrešnom percepcijom i iskrivljenom slikom, jer sustav socijalne skrbi nije sustav moći nego prvenstveno sustav podrške. Naglasio je kako se iz pojedinih novinarskih tekstova može iščitati nedovoljno poznavanje sustava socijalne skrbi od strane novinara i njihov subjektivni stav. Naveo je da se većinom izdvajaju negativni primjeri iz prakse dok se o mnogobrojnim pozitivnim stvarima ne piše. Skrenuo je pozornost i odgovornost novinara na posljedicu stigmatizacije korisnika u okolini u kojoj žive i rade, a čiji se identitet objavljuje u medijima, ali i socijalnih radnika. Naglasio je da se njihov identitet ne bi trebao objavljivati i da bi ih se moralo zaštititi.</w:t>
      </w:r>
    </w:p>
    <w:p w:rsidR="376978F2" w:rsidP="376978F2" w:rsidRDefault="376978F2" w14:paraId="1F5F0BB4" w14:textId="076FE4C6">
      <w:pPr>
        <w:jc w:val="both"/>
      </w:pPr>
      <w:r w:rsidRPr="376978F2" w:rsidR="376978F2">
        <w:rPr>
          <w:rFonts w:ascii="Arial" w:hAnsi="Arial" w:eastAsia="Arial" w:cs="Arial"/>
          <w:b w:val="1"/>
          <w:bCs w:val="1"/>
          <w:i w:val="0"/>
          <w:iCs w:val="0"/>
          <w:caps w:val="0"/>
          <w:smallCaps w:val="0"/>
          <w:noProof w:val="0"/>
          <w:color w:val="000000" w:themeColor="text1" w:themeTint="FF" w:themeShade="FF"/>
          <w:sz w:val="22"/>
          <w:szCs w:val="22"/>
          <w:lang w:val="hr-HR"/>
        </w:rPr>
        <w:t>Hrvoje Zovko</w:t>
      </w:r>
      <w:r w:rsidRPr="376978F2" w:rsidR="376978F2">
        <w:rPr>
          <w:rFonts w:ascii="Arial" w:hAnsi="Arial" w:eastAsia="Arial" w:cs="Arial"/>
          <w:b w:val="0"/>
          <w:bCs w:val="0"/>
          <w:i w:val="0"/>
          <w:iCs w:val="0"/>
          <w:caps w:val="0"/>
          <w:smallCaps w:val="0"/>
          <w:noProof w:val="0"/>
          <w:color w:val="000000" w:themeColor="text1" w:themeTint="FF" w:themeShade="FF"/>
          <w:sz w:val="22"/>
          <w:szCs w:val="22"/>
          <w:lang w:val="hr-HR"/>
        </w:rPr>
        <w:t xml:space="preserve"> naglašava da HND ima oko 2000 članova, ali i da ima novinara koji nisu članovi društva. I socijalni radnici i novinari predstavljaju važan društveni segment i morali bi uspostaviti dijalog. Smatra da se precjenjuje uloga medija.</w:t>
      </w:r>
    </w:p>
    <w:p w:rsidR="376978F2" w:rsidP="376978F2" w:rsidRDefault="376978F2" w14:paraId="2782EF4A" w14:textId="503B2382">
      <w:pPr>
        <w:jc w:val="both"/>
      </w:pPr>
      <w:r w:rsidRPr="376978F2" w:rsidR="376978F2">
        <w:rPr>
          <w:rFonts w:ascii="Arial" w:hAnsi="Arial" w:eastAsia="Arial" w:cs="Arial"/>
          <w:b w:val="1"/>
          <w:bCs w:val="1"/>
          <w:i w:val="0"/>
          <w:iCs w:val="0"/>
          <w:caps w:val="0"/>
          <w:smallCaps w:val="0"/>
          <w:noProof w:val="0"/>
          <w:color w:val="000000" w:themeColor="text1" w:themeTint="FF" w:themeShade="FF"/>
          <w:sz w:val="22"/>
          <w:szCs w:val="22"/>
          <w:lang w:val="hr-HR"/>
        </w:rPr>
        <w:t xml:space="preserve">Đurđica </w:t>
      </w:r>
      <w:proofErr w:type="spellStart"/>
      <w:r w:rsidRPr="376978F2" w:rsidR="376978F2">
        <w:rPr>
          <w:rFonts w:ascii="Arial" w:hAnsi="Arial" w:eastAsia="Arial" w:cs="Arial"/>
          <w:b w:val="1"/>
          <w:bCs w:val="1"/>
          <w:i w:val="0"/>
          <w:iCs w:val="0"/>
          <w:caps w:val="0"/>
          <w:smallCaps w:val="0"/>
          <w:noProof w:val="0"/>
          <w:color w:val="000000" w:themeColor="text1" w:themeTint="FF" w:themeShade="FF"/>
          <w:sz w:val="22"/>
          <w:szCs w:val="22"/>
          <w:lang w:val="hr-HR"/>
        </w:rPr>
        <w:t>Klancir</w:t>
      </w:r>
      <w:proofErr w:type="spellEnd"/>
      <w:r w:rsidRPr="376978F2" w:rsidR="376978F2">
        <w:rPr>
          <w:rFonts w:ascii="Arial" w:hAnsi="Arial" w:eastAsia="Arial" w:cs="Arial"/>
          <w:b w:val="0"/>
          <w:bCs w:val="0"/>
          <w:i w:val="0"/>
          <w:iCs w:val="0"/>
          <w:caps w:val="0"/>
          <w:smallCaps w:val="0"/>
          <w:noProof w:val="0"/>
          <w:color w:val="000000" w:themeColor="text1" w:themeTint="FF" w:themeShade="FF"/>
          <w:sz w:val="22"/>
          <w:szCs w:val="22"/>
          <w:lang w:val="hr-HR"/>
        </w:rPr>
        <w:t xml:space="preserve"> navela je da postoji novinarski kodeks časti i profesionalni standardi po kojima bi novinari morali postupati. Susretala se je sa prijavama socijalnih radnika koji su prijavljivali neke novinare. U delikatnim situacijama trebalo bi obavezno tražiti izjavu socijalnih radnika ili drugog stručnjaka. Svjesna je da su socijalni radnici na prvoj crti obrane, jer su predstavnici države. Novinarstvo je danas u krizi i pod velikim je pritiskom izdavača koji samo traže što veću čitanost i „klikove“. Sve manje je specijaliziranih novinara. Kao posebno važnim naglasila je da socijalni radnici trebaju pronaći kanal prema novinarima kako bi isti dobili pravilnu informaciju o važećem zakonodavstvu.</w:t>
      </w:r>
    </w:p>
    <w:p w:rsidR="376978F2" w:rsidP="376978F2" w:rsidRDefault="376978F2" w14:paraId="2BA7C573" w14:textId="63B1D46E">
      <w:pPr>
        <w:jc w:val="both"/>
      </w:pPr>
      <w:r w:rsidRPr="376978F2" w:rsidR="376978F2">
        <w:rPr>
          <w:rFonts w:ascii="Arial" w:hAnsi="Arial" w:eastAsia="Arial" w:cs="Arial"/>
          <w:b w:val="1"/>
          <w:bCs w:val="1"/>
          <w:i w:val="0"/>
          <w:iCs w:val="0"/>
          <w:caps w:val="0"/>
          <w:smallCaps w:val="0"/>
          <w:noProof w:val="0"/>
          <w:color w:val="000000" w:themeColor="text1" w:themeTint="FF" w:themeShade="FF"/>
          <w:sz w:val="22"/>
          <w:szCs w:val="22"/>
          <w:lang w:val="hr-HR"/>
        </w:rPr>
        <w:t>Lora Vidović</w:t>
      </w:r>
      <w:r w:rsidRPr="376978F2" w:rsidR="376978F2">
        <w:rPr>
          <w:rFonts w:ascii="Arial" w:hAnsi="Arial" w:eastAsia="Arial" w:cs="Arial"/>
          <w:b w:val="0"/>
          <w:bCs w:val="0"/>
          <w:i w:val="0"/>
          <w:iCs w:val="0"/>
          <w:caps w:val="0"/>
          <w:smallCaps w:val="0"/>
          <w:noProof w:val="0"/>
          <w:color w:val="000000" w:themeColor="text1" w:themeTint="FF" w:themeShade="FF"/>
          <w:sz w:val="22"/>
          <w:szCs w:val="22"/>
          <w:lang w:val="hr-HR"/>
        </w:rPr>
        <w:t xml:space="preserve"> istaknula je da je sustav socijalne skrbi bio zapostavljan dugi niz godina, da se je izdvajalo premalo financijskih sredstava i da postoji veliki manjak socijalnih radnika zaposlenih u sustavu, kao i da imaju 2 i više puta više korisnika nego što je to propisano. Naglasila je da niti svi novinari dobro obavljaju svoj posao, a niti svi socijalni radnici. Korisnici su počeli doživljavati Centar za socijalnu skrb kao izvor moći, a ne kao izvor podrške, te da je općenito veliki problem u društvu nepovjerenje građana prema državnim institucijama. Rješenje vidi u proaktivnoj ulozi socijalnih radnika i edukaciji novinara.</w:t>
      </w:r>
    </w:p>
    <w:p w:rsidR="376978F2" w:rsidP="376978F2" w:rsidRDefault="376978F2" w14:paraId="4ECFC555" w14:textId="232808AB">
      <w:pPr>
        <w:pStyle w:val="Normal"/>
        <w:jc w:val="both"/>
        <w:rPr>
          <w:rFonts w:ascii="Arial" w:hAnsi="Arial" w:eastAsia="Arial" w:cs="Arial"/>
          <w:b w:val="0"/>
          <w:bCs w:val="0"/>
          <w:i w:val="0"/>
          <w:iCs w:val="0"/>
          <w:caps w:val="0"/>
          <w:smallCaps w:val="0"/>
          <w:noProof w:val="0"/>
          <w:color w:val="000000" w:themeColor="text1" w:themeTint="FF" w:themeShade="FF"/>
          <w:sz w:val="22"/>
          <w:szCs w:val="22"/>
          <w:lang w:val="hr-HR"/>
        </w:rPr>
      </w:pPr>
    </w:p>
    <w:p w:rsidR="376978F2" w:rsidP="376978F2" w:rsidRDefault="376978F2" w14:paraId="4B9F71D6" w14:textId="70B31C12">
      <w:pPr>
        <w:pStyle w:val="Normal"/>
        <w:ind w:left="1416"/>
        <w:jc w:val="both"/>
      </w:pPr>
      <w:r>
        <w:drawing>
          <wp:inline wp14:editId="39C08874" wp14:anchorId="1F4FD3F3">
            <wp:extent cx="4114800" cy="2743200"/>
            <wp:effectExtent l="0" t="0" r="0" b="0"/>
            <wp:docPr id="852367874" name="" title=""/>
            <wp:cNvGraphicFramePr>
              <a:graphicFrameLocks noChangeAspect="1"/>
            </wp:cNvGraphicFramePr>
            <a:graphic>
              <a:graphicData uri="http://schemas.openxmlformats.org/drawingml/2006/picture">
                <pic:pic>
                  <pic:nvPicPr>
                    <pic:cNvPr id="0" name=""/>
                    <pic:cNvPicPr/>
                  </pic:nvPicPr>
                  <pic:blipFill>
                    <a:blip r:embed="R7c2ec199cc3d4d4a">
                      <a:extLst>
                        <a:ext xmlns:a="http://schemas.openxmlformats.org/drawingml/2006/main" uri="{28A0092B-C50C-407E-A947-70E740481C1C}">
                          <a14:useLocalDpi val="0"/>
                        </a:ext>
                      </a:extLst>
                    </a:blip>
                    <a:stretch>
                      <a:fillRect/>
                    </a:stretch>
                  </pic:blipFill>
                  <pic:spPr>
                    <a:xfrm>
                      <a:off x="0" y="0"/>
                      <a:ext cx="4114800" cy="2743200"/>
                    </a:xfrm>
                    <a:prstGeom prst="rect">
                      <a:avLst/>
                    </a:prstGeom>
                  </pic:spPr>
                </pic:pic>
              </a:graphicData>
            </a:graphic>
          </wp:inline>
        </w:drawing>
      </w:r>
    </w:p>
    <w:p w:rsidR="376978F2" w:rsidP="376978F2" w:rsidRDefault="376978F2" w14:paraId="43D589EA" w14:textId="38A32525">
      <w:pPr>
        <w:pStyle w:val="Normal"/>
        <w:ind w:left="1416"/>
        <w:jc w:val="both"/>
        <w:rPr>
          <w:rFonts w:ascii="Arial" w:hAnsi="Arial" w:eastAsia="Arial" w:cs="Arial"/>
          <w:b w:val="0"/>
          <w:bCs w:val="0"/>
          <w:i w:val="0"/>
          <w:iCs w:val="0"/>
          <w:caps w:val="0"/>
          <w:smallCaps w:val="0"/>
          <w:noProof w:val="0"/>
          <w:color w:val="000000" w:themeColor="text1" w:themeTint="FF" w:themeShade="FF"/>
          <w:sz w:val="22"/>
          <w:szCs w:val="22"/>
          <w:lang w:val="hr-HR"/>
        </w:rPr>
      </w:pPr>
    </w:p>
    <w:p w:rsidR="376978F2" w:rsidP="376978F2" w:rsidRDefault="376978F2" w14:paraId="1DAC9333" w14:textId="568D9860">
      <w:pPr>
        <w:jc w:val="both"/>
      </w:pPr>
      <w:r w:rsidRPr="376978F2" w:rsidR="376978F2">
        <w:rPr>
          <w:rFonts w:ascii="Arial" w:hAnsi="Arial" w:eastAsia="Arial" w:cs="Arial"/>
          <w:b w:val="1"/>
          <w:bCs w:val="1"/>
          <w:i w:val="0"/>
          <w:iCs w:val="0"/>
          <w:caps w:val="0"/>
          <w:smallCaps w:val="0"/>
          <w:noProof w:val="0"/>
          <w:color w:val="000000" w:themeColor="text1" w:themeTint="FF" w:themeShade="FF"/>
          <w:sz w:val="22"/>
          <w:szCs w:val="22"/>
          <w:lang w:val="hr-HR"/>
        </w:rPr>
        <w:t>Goran Gavranović</w:t>
      </w:r>
      <w:r w:rsidRPr="376978F2" w:rsidR="376978F2">
        <w:rPr>
          <w:rFonts w:ascii="Arial" w:hAnsi="Arial" w:eastAsia="Arial" w:cs="Arial"/>
          <w:b w:val="0"/>
          <w:bCs w:val="0"/>
          <w:i w:val="0"/>
          <w:iCs w:val="0"/>
          <w:caps w:val="0"/>
          <w:smallCaps w:val="0"/>
          <w:noProof w:val="0"/>
          <w:color w:val="000000" w:themeColor="text1" w:themeTint="FF" w:themeShade="FF"/>
          <w:sz w:val="22"/>
          <w:szCs w:val="22"/>
          <w:lang w:val="hr-HR"/>
        </w:rPr>
        <w:t xml:space="preserve"> smatra da su centri za socijalnu skrb „centri moći“ i da je dužnost novinara staviti fokus na rad socijalnih radnika. Smatra da je pojednostavljeno reći da su novinari krivi zbog percepcije javnosti prema socijalnim radnicima. Smatra da novinari ne moraju biti educirani o pojedinim pitanjima nego da je njihov posao da izvještavaju. Moraju samo znati koga će što pitati. Navodi da često dobivaju e-mailove od korisnika socijalne skrbi i da njih 90% odbijaju i ne objavljuju, jer ih istraže i utvrde da nisu istinite. Smatra da su većina novinara odgovorna i da dobro obavljaju svoj posao. Također smatra da se jako puno piše o manjinama, žrtvama nasilja i drugim ugroženim skupinama na adekvatan način. Njegova medijska kuća želi suradnju sa socijalnim radnicima i izjavljuje „ Dajte nam heroje i pisati ćemo o njima“. Ističe da je njegova medijska kuća i pokrenula akciju „ Ponos Hrvatske“ u kojoj je predloženo da nagradu dobije jedna socijalna radnica.</w:t>
      </w:r>
    </w:p>
    <w:p w:rsidR="376978F2" w:rsidP="376978F2" w:rsidRDefault="376978F2" w14:paraId="2B5F81D0" w14:textId="3802344C">
      <w:pPr>
        <w:jc w:val="both"/>
      </w:pPr>
      <w:r w:rsidRPr="376978F2" w:rsidR="376978F2">
        <w:rPr>
          <w:rFonts w:ascii="Arial" w:hAnsi="Arial" w:eastAsia="Arial" w:cs="Arial"/>
          <w:b w:val="1"/>
          <w:bCs w:val="1"/>
          <w:i w:val="0"/>
          <w:iCs w:val="0"/>
          <w:caps w:val="0"/>
          <w:smallCaps w:val="0"/>
          <w:noProof w:val="0"/>
          <w:color w:val="000000" w:themeColor="text1" w:themeTint="FF" w:themeShade="FF"/>
          <w:sz w:val="22"/>
          <w:szCs w:val="22"/>
          <w:lang w:val="hr-HR"/>
        </w:rPr>
        <w:t>Nina Kljenak</w:t>
      </w:r>
      <w:r w:rsidRPr="376978F2" w:rsidR="376978F2">
        <w:rPr>
          <w:rFonts w:ascii="Arial" w:hAnsi="Arial" w:eastAsia="Arial" w:cs="Arial"/>
          <w:b w:val="0"/>
          <w:bCs w:val="0"/>
          <w:i w:val="0"/>
          <w:iCs w:val="0"/>
          <w:caps w:val="0"/>
          <w:smallCaps w:val="0"/>
          <w:noProof w:val="0"/>
          <w:color w:val="000000" w:themeColor="text1" w:themeTint="FF" w:themeShade="FF"/>
          <w:sz w:val="22"/>
          <w:szCs w:val="22"/>
          <w:lang w:val="hr-HR"/>
        </w:rPr>
        <w:t>, urednica portala N1 TV istakla je da ih često kontaktiraju frustrirani korisnici socijalne skrbi koji im se najviše žale na to da u centrima socijalni radnici nemaju individualni pristup prema njima; ne posvećuju im se dovoljno; smatra da socijalni radnici ne uviđaju greške koje rade u svom poslu i da je njihov zadatak da na to ukažu.</w:t>
      </w:r>
    </w:p>
    <w:p w:rsidR="376978F2" w:rsidP="376978F2" w:rsidRDefault="376978F2" w14:paraId="73EA19B3" w14:textId="1D6ACFE5">
      <w:pPr>
        <w:jc w:val="both"/>
      </w:pPr>
      <w:r w:rsidRPr="376978F2" w:rsidR="376978F2">
        <w:rPr>
          <w:rFonts w:ascii="Arial" w:hAnsi="Arial" w:eastAsia="Arial" w:cs="Arial"/>
          <w:b w:val="1"/>
          <w:bCs w:val="1"/>
          <w:i w:val="0"/>
          <w:iCs w:val="0"/>
          <w:caps w:val="0"/>
          <w:smallCaps w:val="0"/>
          <w:noProof w:val="0"/>
          <w:color w:val="000000" w:themeColor="text1" w:themeTint="FF" w:themeShade="FF"/>
          <w:sz w:val="22"/>
          <w:szCs w:val="22"/>
          <w:lang w:val="hr-HR"/>
        </w:rPr>
        <w:t>Bojan Divjak</w:t>
      </w:r>
      <w:r w:rsidRPr="376978F2" w:rsidR="376978F2">
        <w:rPr>
          <w:rFonts w:ascii="Arial" w:hAnsi="Arial" w:eastAsia="Arial" w:cs="Arial"/>
          <w:b w:val="0"/>
          <w:bCs w:val="0"/>
          <w:i w:val="0"/>
          <w:iCs w:val="0"/>
          <w:caps w:val="0"/>
          <w:smallCaps w:val="0"/>
          <w:noProof w:val="0"/>
          <w:color w:val="000000" w:themeColor="text1" w:themeTint="FF" w:themeShade="FF"/>
          <w:sz w:val="22"/>
          <w:szCs w:val="22"/>
          <w:lang w:val="hr-HR"/>
        </w:rPr>
        <w:t xml:space="preserve"> naveo je da i novinari također imaju moć. Kao poseban problem novinarstva navodi komercijalizaciju vijesti i svjestan je činjenice da naslovi rade štetu. Novinar mora znati odvagnuti da li je važnija vijest ili pravo djeteta ili korisnika socijalne skrbi. Nisu mediji najveći problem, nego neuređenost društvenih mreža. Poziva da se radi razlika između vijesti koje objavljuju mediji, od onih koji se nekontrolirano šire društvenim mrežama. Kao i drugi sudionici, ponovio je da je važno suzdržati se od generaliziranja – da su „svi novinari isti“.</w:t>
      </w:r>
    </w:p>
    <w:p w:rsidR="376978F2" w:rsidP="376978F2" w:rsidRDefault="376978F2" w14:paraId="5311E3DA" w14:textId="3880D944">
      <w:pPr>
        <w:jc w:val="both"/>
      </w:pPr>
      <w:r w:rsidRPr="376978F2" w:rsidR="376978F2">
        <w:rPr>
          <w:rFonts w:ascii="Arial" w:hAnsi="Arial" w:eastAsia="Arial" w:cs="Arial"/>
          <w:b w:val="1"/>
          <w:bCs w:val="1"/>
          <w:i w:val="0"/>
          <w:iCs w:val="0"/>
          <w:caps w:val="0"/>
          <w:smallCaps w:val="0"/>
          <w:noProof w:val="0"/>
          <w:color w:val="000000" w:themeColor="text1" w:themeTint="FF" w:themeShade="FF"/>
          <w:sz w:val="22"/>
          <w:szCs w:val="22"/>
          <w:lang w:val="hr-HR"/>
        </w:rPr>
        <w:t>Tanja Katkić Stanić</w:t>
      </w:r>
      <w:r w:rsidRPr="376978F2" w:rsidR="376978F2">
        <w:rPr>
          <w:rFonts w:ascii="Arial" w:hAnsi="Arial" w:eastAsia="Arial" w:cs="Arial"/>
          <w:b w:val="0"/>
          <w:bCs w:val="0"/>
          <w:i w:val="0"/>
          <w:iCs w:val="0"/>
          <w:caps w:val="0"/>
          <w:smallCaps w:val="0"/>
          <w:noProof w:val="0"/>
          <w:color w:val="000000" w:themeColor="text1" w:themeTint="FF" w:themeShade="FF"/>
          <w:sz w:val="22"/>
          <w:szCs w:val="22"/>
          <w:lang w:val="hr-HR"/>
        </w:rPr>
        <w:t xml:space="preserve"> navela je da je nadležno Ministarstvo upoznato sa svim problemima u sustavu socijalne skrbi i da u zadnje vrijeme radi na promjenama kako bi se poboljšao status socijalnih radnika kao i stanje u sustavu socijalne skrbi. Često se moglo pročitati u tekstovima da novinari objavljuju priču nakon što su saslušali samo „priču korisnika“, te koriste te priče za senzacionalističke naslove. Novinari nisu neprijatelji socijalnih radnika i neophodno je potreban međusobni dijalog. Predlaže da u interesu djece i korisnika zajedno senzibiliziramo javnost o važnim društvenim pitanjima, te da se ubuduće piše o fenomenima, a ne pojedinačnim slučajevima. Kao negativan primjer navodi određene „ hrvatske zvijezde“ kojima se zbog čitanosti daje medijski prostor za osobne obračune sa bivšim partnerima i ne gleda se pri tome na interes djece. U vezi aktivnosti koje čini Ministarstvo na poboljšanju navela je organiziranje edukacija o suočavanju sa stresom i edukacije ravnatelja centara kako bi postali kompetentni sugovornici medijima.</w:t>
      </w:r>
    </w:p>
    <w:p w:rsidR="376978F2" w:rsidP="376978F2" w:rsidRDefault="376978F2" w14:paraId="34A29BF7" w14:textId="5C145E2C">
      <w:pPr>
        <w:jc w:val="both"/>
      </w:pPr>
      <w:r w:rsidRPr="376978F2" w:rsidR="376978F2">
        <w:rPr>
          <w:rFonts w:ascii="Arial" w:hAnsi="Arial" w:eastAsia="Arial" w:cs="Arial"/>
          <w:b w:val="1"/>
          <w:bCs w:val="1"/>
          <w:i w:val="0"/>
          <w:iCs w:val="0"/>
          <w:caps w:val="0"/>
          <w:smallCaps w:val="0"/>
          <w:noProof w:val="0"/>
          <w:color w:val="000000" w:themeColor="text1" w:themeTint="FF" w:themeShade="FF"/>
          <w:sz w:val="22"/>
          <w:szCs w:val="22"/>
          <w:lang w:val="hr-HR"/>
        </w:rPr>
        <w:t>Ines Strenja Linić</w:t>
      </w:r>
      <w:r w:rsidRPr="376978F2" w:rsidR="376978F2">
        <w:rPr>
          <w:rFonts w:ascii="Arial" w:hAnsi="Arial" w:eastAsia="Arial" w:cs="Arial"/>
          <w:b w:val="0"/>
          <w:bCs w:val="0"/>
          <w:i w:val="0"/>
          <w:iCs w:val="0"/>
          <w:caps w:val="0"/>
          <w:smallCaps w:val="0"/>
          <w:noProof w:val="0"/>
          <w:color w:val="000000" w:themeColor="text1" w:themeTint="FF" w:themeShade="FF"/>
          <w:sz w:val="22"/>
          <w:szCs w:val="22"/>
          <w:lang w:val="hr-HR"/>
        </w:rPr>
        <w:t>, ističe da je osnovni problem nedostatak socijalnih radnika i stav da oni mogu rješavati sve probleme, kao i veliki broj ovlasti koji im je dodijeljen. Ističe veliki problem u pravosuđu koje ne rješava predmete na vrijeme. Smatra da su mediji veliki izvor moći a ne socijalni radnici kao što neki predstavljaju. Uputila je molbu novinarima da ubuduće pišu i afirmativne tekstove.</w:t>
      </w:r>
    </w:p>
    <w:p w:rsidR="376978F2" w:rsidP="376978F2" w:rsidRDefault="376978F2" w14:paraId="7F33E1D6" w14:textId="46885242">
      <w:pPr>
        <w:pStyle w:val="Normal"/>
        <w:ind w:left="1416"/>
        <w:jc w:val="both"/>
        <w:rPr>
          <w:rFonts w:ascii="Arial" w:hAnsi="Arial" w:eastAsia="Arial" w:cs="Arial"/>
          <w:b w:val="0"/>
          <w:bCs w:val="0"/>
          <w:i w:val="0"/>
          <w:iCs w:val="0"/>
          <w:caps w:val="0"/>
          <w:smallCaps w:val="0"/>
          <w:noProof w:val="0"/>
          <w:color w:val="000000" w:themeColor="text1" w:themeTint="FF" w:themeShade="FF"/>
          <w:sz w:val="22"/>
          <w:szCs w:val="22"/>
          <w:lang w:val="hr-HR"/>
        </w:rPr>
      </w:pPr>
    </w:p>
    <w:p w:rsidR="376978F2" w:rsidP="376978F2" w:rsidRDefault="376978F2" w14:paraId="0E2BB154" w14:textId="02D83456">
      <w:pPr>
        <w:pStyle w:val="Normal"/>
        <w:ind w:left="1416"/>
        <w:jc w:val="both"/>
      </w:pPr>
      <w:r>
        <w:drawing>
          <wp:inline wp14:editId="1F376EB5" wp14:anchorId="55D00532">
            <wp:extent cx="4114800" cy="2743200"/>
            <wp:effectExtent l="0" t="0" r="0" b="0"/>
            <wp:docPr id="1453405250" name="" title=""/>
            <wp:cNvGraphicFramePr>
              <a:graphicFrameLocks noChangeAspect="1"/>
            </wp:cNvGraphicFramePr>
            <a:graphic>
              <a:graphicData uri="http://schemas.openxmlformats.org/drawingml/2006/picture">
                <pic:pic>
                  <pic:nvPicPr>
                    <pic:cNvPr id="0" name=""/>
                    <pic:cNvPicPr/>
                  </pic:nvPicPr>
                  <pic:blipFill>
                    <a:blip r:embed="Rba7bac532fa148e6">
                      <a:extLst>
                        <a:ext xmlns:a="http://schemas.openxmlformats.org/drawingml/2006/main" uri="{28A0092B-C50C-407E-A947-70E740481C1C}">
                          <a14:useLocalDpi val="0"/>
                        </a:ext>
                      </a:extLst>
                    </a:blip>
                    <a:stretch>
                      <a:fillRect/>
                    </a:stretch>
                  </pic:blipFill>
                  <pic:spPr>
                    <a:xfrm>
                      <a:off x="0" y="0"/>
                      <a:ext cx="4114800" cy="2743200"/>
                    </a:xfrm>
                    <a:prstGeom prst="rect">
                      <a:avLst/>
                    </a:prstGeom>
                  </pic:spPr>
                </pic:pic>
              </a:graphicData>
            </a:graphic>
          </wp:inline>
        </w:drawing>
      </w:r>
    </w:p>
    <w:p w:rsidR="376978F2" w:rsidP="376978F2" w:rsidRDefault="376978F2" w14:paraId="780E88AC" w14:textId="39C87600">
      <w:pPr>
        <w:pStyle w:val="Normal"/>
        <w:ind w:left="1416"/>
        <w:jc w:val="both"/>
        <w:rPr>
          <w:rFonts w:ascii="Arial" w:hAnsi="Arial" w:eastAsia="Arial" w:cs="Arial"/>
          <w:b w:val="0"/>
          <w:bCs w:val="0"/>
          <w:i w:val="0"/>
          <w:iCs w:val="0"/>
          <w:caps w:val="0"/>
          <w:smallCaps w:val="0"/>
          <w:noProof w:val="0"/>
          <w:color w:val="000000" w:themeColor="text1" w:themeTint="FF" w:themeShade="FF"/>
          <w:sz w:val="22"/>
          <w:szCs w:val="22"/>
          <w:lang w:val="hr-HR"/>
        </w:rPr>
      </w:pPr>
    </w:p>
    <w:p w:rsidR="376978F2" w:rsidP="376978F2" w:rsidRDefault="376978F2" w14:paraId="2FF7350B" w14:textId="5A069CB1">
      <w:pPr>
        <w:jc w:val="both"/>
      </w:pPr>
      <w:r w:rsidRPr="376978F2" w:rsidR="376978F2">
        <w:rPr>
          <w:rFonts w:ascii="Arial" w:hAnsi="Arial" w:eastAsia="Arial" w:cs="Arial"/>
          <w:b w:val="1"/>
          <w:bCs w:val="1"/>
          <w:i w:val="0"/>
          <w:iCs w:val="0"/>
          <w:caps w:val="0"/>
          <w:smallCaps w:val="0"/>
          <w:noProof w:val="0"/>
          <w:color w:val="000000" w:themeColor="text1" w:themeTint="FF" w:themeShade="FF"/>
          <w:sz w:val="22"/>
          <w:szCs w:val="22"/>
          <w:lang w:val="hr-HR"/>
        </w:rPr>
        <w:t>Mato Zovkić</w:t>
      </w:r>
      <w:r w:rsidRPr="376978F2" w:rsidR="376978F2">
        <w:rPr>
          <w:rFonts w:ascii="Arial" w:hAnsi="Arial" w:eastAsia="Arial" w:cs="Arial"/>
          <w:b w:val="0"/>
          <w:bCs w:val="0"/>
          <w:i w:val="0"/>
          <w:iCs w:val="0"/>
          <w:caps w:val="0"/>
          <w:smallCaps w:val="0"/>
          <w:noProof w:val="0"/>
          <w:color w:val="000000" w:themeColor="text1" w:themeTint="FF" w:themeShade="FF"/>
          <w:sz w:val="22"/>
          <w:szCs w:val="22"/>
          <w:lang w:val="hr-HR"/>
        </w:rPr>
        <w:t xml:space="preserve"> , član Središnjeg odbora Sindikata zaposlenika u djelatnosti socijalne skrbi Hrvatske stava je da su socijalni radnici najistureniji i da su najizloženiji medijskim napadima. Stereotip je da imaju moć, da su uhljebi i da su bešćutni i neradnici. Problemi socijalnih radnika je u tome što imaju previše posla, nedovoljno stručnih radnika. Izrazito naglašava kako socijalni radnici krše propise iz radnih obveza ako bez dozvole ravnatelja razgovaraju sa medijima. Ravnatelji mogu govoriti o postupcima koji se vode u centrima u javnosti.</w:t>
      </w:r>
    </w:p>
    <w:p w:rsidR="376978F2" w:rsidP="376978F2" w:rsidRDefault="376978F2" w14:paraId="0CEF8A07" w14:textId="0A945619">
      <w:pPr>
        <w:jc w:val="both"/>
      </w:pPr>
      <w:r w:rsidRPr="376978F2" w:rsidR="376978F2">
        <w:rPr>
          <w:rFonts w:ascii="Arial" w:hAnsi="Arial" w:eastAsia="Arial" w:cs="Arial"/>
          <w:b w:val="1"/>
          <w:bCs w:val="1"/>
          <w:i w:val="0"/>
          <w:iCs w:val="0"/>
          <w:caps w:val="0"/>
          <w:smallCaps w:val="0"/>
          <w:noProof w:val="0"/>
          <w:color w:val="000000" w:themeColor="text1" w:themeTint="FF" w:themeShade="FF"/>
          <w:sz w:val="22"/>
          <w:szCs w:val="22"/>
          <w:lang w:val="hr-HR"/>
        </w:rPr>
        <w:t>Domagoj Kronstein</w:t>
      </w:r>
      <w:r w:rsidRPr="376978F2" w:rsidR="376978F2">
        <w:rPr>
          <w:rFonts w:ascii="Arial" w:hAnsi="Arial" w:eastAsia="Arial" w:cs="Arial"/>
          <w:b w:val="0"/>
          <w:bCs w:val="0"/>
          <w:i w:val="0"/>
          <w:iCs w:val="0"/>
          <w:caps w:val="0"/>
          <w:smallCaps w:val="0"/>
          <w:noProof w:val="0"/>
          <w:color w:val="000000" w:themeColor="text1" w:themeTint="FF" w:themeShade="FF"/>
          <w:sz w:val="22"/>
          <w:szCs w:val="22"/>
          <w:lang w:val="hr-HR"/>
        </w:rPr>
        <w:t>, predstavnik Hrvatske udruge socijalnih radnika istakao je da je sasvim pogrešno upotrebljavati sintagmu „centri moći“ za centre za socijalnu skrb. Oni nisu centri moći nego centri podrške. Socijalni radnici moraju donositi odluke u skladu sa zakonom. Veliki problem je senzacionalistički pristup izvještavanja novinara koji je doveo do toga da se putem društvenih medija poziva na linč socijalnih radnika. Postavlja pitanje zašto u slučajevima kada glasnogovornik policije izjavi da je istraga u tijeku novinarsko izvještavanje staje, a kada to izjave socijalni radnici mediji i dalje pišu prema svome nahođenju.</w:t>
      </w:r>
    </w:p>
    <w:p w:rsidR="376978F2" w:rsidP="376978F2" w:rsidRDefault="376978F2" w14:paraId="05A21027" w14:textId="50BCAA4E">
      <w:pPr>
        <w:jc w:val="both"/>
      </w:pPr>
      <w:r w:rsidRPr="376978F2" w:rsidR="376978F2">
        <w:rPr>
          <w:rFonts w:ascii="Arial" w:hAnsi="Arial" w:eastAsia="Arial" w:cs="Arial"/>
          <w:b w:val="1"/>
          <w:bCs w:val="1"/>
          <w:i w:val="0"/>
          <w:iCs w:val="0"/>
          <w:caps w:val="0"/>
          <w:smallCaps w:val="0"/>
          <w:noProof w:val="0"/>
          <w:color w:val="000000" w:themeColor="text1" w:themeTint="FF" w:themeShade="FF"/>
          <w:sz w:val="22"/>
          <w:szCs w:val="22"/>
          <w:lang w:val="hr-HR"/>
        </w:rPr>
        <w:t>Dražen Klarić</w:t>
      </w:r>
      <w:r w:rsidRPr="376978F2" w:rsidR="376978F2">
        <w:rPr>
          <w:rFonts w:ascii="Arial" w:hAnsi="Arial" w:eastAsia="Arial" w:cs="Arial"/>
          <w:b w:val="0"/>
          <w:bCs w:val="0"/>
          <w:i w:val="0"/>
          <w:iCs w:val="0"/>
          <w:caps w:val="0"/>
          <w:smallCaps w:val="0"/>
          <w:noProof w:val="0"/>
          <w:color w:val="000000" w:themeColor="text1" w:themeTint="FF" w:themeShade="FF"/>
          <w:sz w:val="22"/>
          <w:szCs w:val="22"/>
          <w:lang w:val="hr-HR"/>
        </w:rPr>
        <w:t>, glavni urednik Večernjeg lista naglasio je da svi moramo imati više osjećaja prema ugroženim skupinama. Također kao najveći problem navodi problematiku nereguliranih društvenih mreža. Pozvao je na razgovor socijalne radnike u redakciju njegovog lista radi dogovora i uspostave što kvalitetnije suradnje.</w:t>
      </w:r>
    </w:p>
    <w:p w:rsidR="376978F2" w:rsidP="376978F2" w:rsidRDefault="376978F2" w14:paraId="7B9A0A49" w14:textId="1A715753">
      <w:pPr>
        <w:pStyle w:val="Normal"/>
        <w:ind w:left="1416"/>
        <w:jc w:val="both"/>
        <w:rPr>
          <w:rFonts w:ascii="Arial" w:hAnsi="Arial" w:eastAsia="Arial" w:cs="Arial"/>
          <w:b w:val="0"/>
          <w:bCs w:val="0"/>
          <w:i w:val="0"/>
          <w:iCs w:val="0"/>
          <w:caps w:val="0"/>
          <w:smallCaps w:val="0"/>
          <w:noProof w:val="0"/>
          <w:color w:val="000000" w:themeColor="text1" w:themeTint="FF" w:themeShade="FF"/>
          <w:sz w:val="22"/>
          <w:szCs w:val="22"/>
          <w:lang w:val="hr-HR"/>
        </w:rPr>
      </w:pPr>
    </w:p>
    <w:p w:rsidR="376978F2" w:rsidP="376978F2" w:rsidRDefault="376978F2" w14:paraId="17829679" w14:textId="50C71B79">
      <w:pPr>
        <w:pStyle w:val="Normal"/>
        <w:ind w:left="1416"/>
        <w:jc w:val="both"/>
        <w:rPr>
          <w:rFonts w:ascii="Arial" w:hAnsi="Arial" w:eastAsia="Arial" w:cs="Arial"/>
          <w:b w:val="0"/>
          <w:bCs w:val="0"/>
          <w:i w:val="0"/>
          <w:iCs w:val="0"/>
          <w:caps w:val="0"/>
          <w:smallCaps w:val="0"/>
          <w:noProof w:val="0"/>
          <w:color w:val="000000" w:themeColor="text1" w:themeTint="FF" w:themeShade="FF"/>
          <w:sz w:val="22"/>
          <w:szCs w:val="22"/>
          <w:lang w:val="hr-HR"/>
        </w:rPr>
      </w:pPr>
    </w:p>
    <w:p w:rsidR="376978F2" w:rsidP="376978F2" w:rsidRDefault="376978F2" w14:paraId="21A720C4" w14:textId="796B2170">
      <w:pPr>
        <w:pStyle w:val="Normal"/>
        <w:ind w:left="1416"/>
        <w:jc w:val="both"/>
        <w:rPr>
          <w:rFonts w:ascii="Arial" w:hAnsi="Arial" w:eastAsia="Arial" w:cs="Arial"/>
          <w:b w:val="0"/>
          <w:bCs w:val="0"/>
          <w:i w:val="0"/>
          <w:iCs w:val="0"/>
          <w:caps w:val="0"/>
          <w:smallCaps w:val="0"/>
          <w:noProof w:val="0"/>
          <w:color w:val="000000" w:themeColor="text1" w:themeTint="FF" w:themeShade="FF"/>
          <w:sz w:val="22"/>
          <w:szCs w:val="22"/>
          <w:lang w:val="hr-HR"/>
        </w:rPr>
      </w:pPr>
    </w:p>
    <w:p w:rsidR="376978F2" w:rsidP="376978F2" w:rsidRDefault="376978F2" w14:paraId="37A8624B" w14:textId="2742D5E3">
      <w:pPr>
        <w:pStyle w:val="Normal"/>
        <w:ind w:left="708"/>
        <w:jc w:val="center"/>
        <w:rPr>
          <w:rFonts w:ascii="Arial" w:hAnsi="Arial" w:eastAsia="Arial" w:cs="Arial"/>
          <w:b w:val="0"/>
          <w:bCs w:val="0"/>
          <w:i w:val="0"/>
          <w:iCs w:val="0"/>
          <w:caps w:val="0"/>
          <w:smallCaps w:val="0"/>
          <w:noProof w:val="0"/>
          <w:color w:val="000000" w:themeColor="text1" w:themeTint="FF" w:themeShade="FF"/>
          <w:sz w:val="22"/>
          <w:szCs w:val="22"/>
          <w:lang w:val="hr-HR"/>
        </w:rPr>
      </w:pPr>
      <w:r w:rsidRPr="376978F2" w:rsidR="376978F2">
        <w:rPr>
          <w:rFonts w:ascii="Arial" w:hAnsi="Arial" w:eastAsia="Arial" w:cs="Arial"/>
          <w:b w:val="0"/>
          <w:bCs w:val="0"/>
          <w:i w:val="0"/>
          <w:iCs w:val="0"/>
          <w:caps w:val="0"/>
          <w:smallCaps w:val="0"/>
          <w:noProof w:val="0"/>
          <w:color w:val="000000" w:themeColor="text1" w:themeTint="FF" w:themeShade="FF"/>
          <w:sz w:val="22"/>
          <w:szCs w:val="22"/>
          <w:lang w:val="hr-HR"/>
        </w:rPr>
        <w:t xml:space="preserve">  </w:t>
      </w:r>
      <w:r>
        <w:drawing>
          <wp:inline wp14:editId="146266E7" wp14:anchorId="3B1390BD">
            <wp:extent cx="4297766" cy="6085332"/>
            <wp:effectExtent l="0" t="0" r="0" b="0"/>
            <wp:docPr id="604560221" name="" title=""/>
            <wp:cNvGraphicFramePr>
              <a:graphicFrameLocks noChangeAspect="1"/>
            </wp:cNvGraphicFramePr>
            <a:graphic>
              <a:graphicData uri="http://schemas.openxmlformats.org/drawingml/2006/picture">
                <pic:pic>
                  <pic:nvPicPr>
                    <pic:cNvPr id="0" name=""/>
                    <pic:cNvPicPr/>
                  </pic:nvPicPr>
                  <pic:blipFill>
                    <a:blip r:embed="R8ce253edb2614bf8">
                      <a:extLst>
                        <a:ext xmlns:a="http://schemas.openxmlformats.org/drawingml/2006/main" uri="{28A0092B-C50C-407E-A947-70E740481C1C}">
                          <a14:useLocalDpi val="0"/>
                        </a:ext>
                      </a:extLst>
                    </a:blip>
                    <a:stretch>
                      <a:fillRect/>
                    </a:stretch>
                  </pic:blipFill>
                  <pic:spPr>
                    <a:xfrm>
                      <a:off x="0" y="0"/>
                      <a:ext cx="4297766" cy="6085332"/>
                    </a:xfrm>
                    <a:prstGeom prst="rect">
                      <a:avLst/>
                    </a:prstGeom>
                  </pic:spPr>
                </pic:pic>
              </a:graphicData>
            </a:graphic>
          </wp:inline>
        </w:drawing>
      </w:r>
    </w:p>
    <w:p w:rsidR="376978F2" w:rsidP="376978F2" w:rsidRDefault="376978F2" w14:paraId="1C1B94F7" w14:textId="237F008A">
      <w:pPr>
        <w:pStyle w:val="Normal"/>
        <w:ind w:left="1416"/>
      </w:pPr>
    </w:p>
    <w:sectPr>
      <w:pgSz w:w="11907" w:h="16839" w:orient="portrait"/>
      <w:pgMar w:top="1440" w:right="1440" w:bottom="1440" w:left="1440" w:header="720" w:footer="720" w:gutter="0"/>
      <w:cols w:space="720"/>
      <w:docGrid w:linePitch="360"/>
      <w:headerReference w:type="default" r:id="R4dfccffba5544eef"/>
      <w:footerReference w:type="default" r:id="Rb0791319a70d446c"/>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xml><?xml version="1.0" encoding="utf-8"?>
<w:ft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005"/>
      <w:gridCol w:w="3005"/>
      <w:gridCol w:w="3005"/>
    </w:tblGrid>
    <w:tr w:rsidR="376978F2" w:rsidTr="376978F2" w14:paraId="25CAA81D">
      <w:tc>
        <w:tcPr>
          <w:tcW w:w="3005" w:type="dxa"/>
          <w:tcMar/>
        </w:tcPr>
        <w:p w:rsidR="376978F2" w:rsidP="376978F2" w:rsidRDefault="376978F2" w14:paraId="186F80C3" w14:textId="51DF82D9">
          <w:pPr>
            <w:pStyle w:val="Header"/>
            <w:bidi w:val="0"/>
            <w:ind w:left="-115"/>
            <w:jc w:val="left"/>
          </w:pPr>
        </w:p>
      </w:tc>
      <w:tc>
        <w:tcPr>
          <w:tcW w:w="3005" w:type="dxa"/>
          <w:tcMar/>
        </w:tcPr>
        <w:p w:rsidR="376978F2" w:rsidP="376978F2" w:rsidRDefault="376978F2" w14:paraId="4EA545FC" w14:textId="48BC55CF">
          <w:pPr>
            <w:pStyle w:val="Header"/>
            <w:bidi w:val="0"/>
            <w:jc w:val="center"/>
          </w:pPr>
        </w:p>
      </w:tc>
      <w:tc>
        <w:tcPr>
          <w:tcW w:w="3005" w:type="dxa"/>
          <w:tcMar/>
        </w:tcPr>
        <w:p w:rsidR="376978F2" w:rsidP="376978F2" w:rsidRDefault="376978F2" w14:paraId="377D52DF" w14:textId="4234FECC">
          <w:pPr>
            <w:pStyle w:val="Header"/>
            <w:bidi w:val="0"/>
            <w:ind w:right="-115"/>
            <w:jc w:val="right"/>
          </w:pPr>
        </w:p>
      </w:tc>
    </w:tr>
  </w:tbl>
  <w:p w:rsidR="376978F2" w:rsidP="376978F2" w:rsidRDefault="376978F2" w14:paraId="7C4ADAE1" w14:textId="04C0C8F6">
    <w:pPr>
      <w:pStyle w:val="Footer"/>
      <w:bidi w:val="0"/>
    </w:pPr>
  </w:p>
</w:ftr>
</file>

<file path=word/header.xml><?xml version="1.0" encoding="utf-8"?>
<w:hd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005"/>
      <w:gridCol w:w="3005"/>
      <w:gridCol w:w="3005"/>
    </w:tblGrid>
    <w:tr w:rsidR="376978F2" w:rsidTr="376978F2" w14:paraId="1A24B2D3">
      <w:tc>
        <w:tcPr>
          <w:tcW w:w="3005" w:type="dxa"/>
          <w:tcMar/>
        </w:tcPr>
        <w:p w:rsidR="376978F2" w:rsidP="376978F2" w:rsidRDefault="376978F2" w14:paraId="76B7FA9A" w14:textId="3EABD7A4">
          <w:pPr>
            <w:pStyle w:val="Header"/>
            <w:bidi w:val="0"/>
            <w:ind w:left="-115"/>
            <w:jc w:val="left"/>
          </w:pPr>
        </w:p>
      </w:tc>
      <w:tc>
        <w:tcPr>
          <w:tcW w:w="3005" w:type="dxa"/>
          <w:tcMar/>
        </w:tcPr>
        <w:p w:rsidR="376978F2" w:rsidP="376978F2" w:rsidRDefault="376978F2" w14:paraId="2B0B26D1" w14:textId="46E4AA21">
          <w:pPr>
            <w:pStyle w:val="Header"/>
            <w:bidi w:val="0"/>
            <w:jc w:val="center"/>
          </w:pPr>
        </w:p>
      </w:tc>
      <w:tc>
        <w:tcPr>
          <w:tcW w:w="3005" w:type="dxa"/>
          <w:tcMar/>
        </w:tcPr>
        <w:p w:rsidR="376978F2" w:rsidP="376978F2" w:rsidRDefault="376978F2" w14:paraId="1F7EB6C6" w14:textId="6ED86D95">
          <w:pPr>
            <w:pStyle w:val="Header"/>
            <w:bidi w:val="0"/>
            <w:ind w:right="-115"/>
            <w:jc w:val="right"/>
          </w:pPr>
        </w:p>
      </w:tc>
    </w:tr>
  </w:tbl>
  <w:p w:rsidR="376978F2" w:rsidP="376978F2" w:rsidRDefault="376978F2" w14:paraId="4E4468D6" w14:textId="77BCEFE4">
    <w:pPr>
      <w:pStyle w:val="Header"/>
      <w:bidi w:val="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trackRevisions w:val="false"/>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4:docId w14:val="026C1526"/>
  <w15:docId w15:val="{9840F5A2-F6DC-491D-83B3-581B266E50E5}"/>
  <w:rsids>
    <w:rsidRoot w:val="0C13C2BF"/>
    <w:rsid w:val="026C1526"/>
    <w:rsid w:val="0C13C2BF"/>
    <w:rsid w:val="1D3464A2"/>
    <w:rsid w:val="376978F2"/>
    <w:rsid w:val="6838D7F7"/>
    <w:rsid w:val="72207C89"/>
  </w:rsids>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p14">
  <w:docDefaults>
    <w:rPrDefault>
      <w:rPr>
        <w:rFonts w:asciiTheme="minorHAnsi" w:hAnsiTheme="minorHAnsi" w:eastAsia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xmlns:w14="http://schemas.microsoft.com/office/word/2010/wordml" xmlns:mc="http://schemas.openxmlformats.org/markup-compatibility/2006" xmlns:w="http://schemas.openxmlformats.org/wordprocessingml/2006/main" w:type="character" w:styleId="Heading1Char" w:customStyle="1" mc:Ignorable="w14">
    <w:name xmlns:w="http://schemas.openxmlformats.org/wordprocessingml/2006/main" w:val="Heading 1 Char"/>
    <w:basedOn xmlns:w="http://schemas.openxmlformats.org/wordprocessingml/2006/main" w:val="DefaultParagraphFont"/>
    <w:link xmlns:w="http://schemas.openxmlformats.org/wordprocessingml/2006/main" w:val="Heading1"/>
    <w:uiPriority xmlns:w="http://schemas.openxmlformats.org/wordprocessingml/2006/main" w:val="9"/>
    <w:rPr xmlns:w="http://schemas.openxmlformats.org/wordprocessingml/2006/main">
      <w:rFonts w:asciiTheme="majorHAnsi" w:hAnsiTheme="majorHAnsi" w:eastAsiaTheme="majorEastAsia" w:cstheme="majorBidi"/>
      <w:color w:val="2E74B5" w:themeColor="accent1" w:themeShade="BF"/>
      <w:sz w:val="32"/>
      <w:szCs w:val="32"/>
    </w:rPr>
  </w:style>
  <w:style xmlns:w14="http://schemas.microsoft.com/office/word/2010/wordml" xmlns:mc="http://schemas.openxmlformats.org/markup-compatibility/2006" xmlns:w="http://schemas.openxmlformats.org/wordprocessingml/2006/main" w:type="paragraph" w:styleId="Heading1" mc:Ignorable="w14">
    <w:name xmlns:w="http://schemas.openxmlformats.org/wordprocessingml/2006/main" w:val="heading 1"/>
    <w:basedOn xmlns:w="http://schemas.openxmlformats.org/wordprocessingml/2006/main" w:val="Normal"/>
    <w:next xmlns:w="http://schemas.openxmlformats.org/wordprocessingml/2006/main" w:val="Normal"/>
    <w:link xmlns:w="http://schemas.openxmlformats.org/wordprocessingml/2006/main" w:val="Heading1Char"/>
    <w:uiPriority xmlns:w="http://schemas.openxmlformats.org/wordprocessingml/2006/main" w:val="9"/>
    <w:qFormat xmlns:w="http://schemas.openxmlformats.org/wordprocessingml/2006/main"/>
    <w:pPr xmlns:w="http://schemas.openxmlformats.org/wordprocessingml/2006/main">
      <w:keepNext xmlns:w="http://schemas.openxmlformats.org/wordprocessingml/2006/main"/>
      <w:keepLines xmlns:w="http://schemas.openxmlformats.org/wordprocessingml/2006/main"/>
      <w:spacing xmlns:w="http://schemas.openxmlformats.org/wordprocessingml/2006/main" w:before="240" w:after="0"/>
      <w:outlineLvl xmlns:w="http://schemas.openxmlformats.org/wordprocessingml/2006/main" w:val="0"/>
    </w:pPr>
    <w:rPr xmlns:w="http://schemas.openxmlformats.org/wordprocessingml/2006/main">
      <w:rFonts w:asciiTheme="majorHAnsi" w:hAnsiTheme="majorHAnsi" w:eastAsiaTheme="majorEastAsia" w:cstheme="majorBidi"/>
      <w:color w:val="2E74B5" w:themeColor="accent1" w:themeShade="BF"/>
      <w:sz w:val="32"/>
      <w:szCs w:val="32"/>
    </w:rPr>
  </w:style>
  <w:style xmlns:w="http://schemas.openxmlformats.org/wordprocessingml/2006/main" w:type="table" w:styleId="TableGrid">
    <w:name xmlns:w="http://schemas.openxmlformats.org/wordprocessingml/2006/main" w:val="Table Grid"/>
    <w:basedOn xmlns:w="http://schemas.openxmlformats.org/wordprocessingml/2006/main" w:val="TableNormal"/>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xmlns:w14="http://schemas.microsoft.com/office/word/2010/wordml" xmlns:mc="http://schemas.openxmlformats.org/markup-compatibility/2006" xmlns:w="http://schemas.openxmlformats.org/wordprocessingml/2006/main" w:type="character" w:styleId="HeaderChar" w:customStyle="1" mc:Ignorable="w14">
    <w:name xmlns:w="http://schemas.openxmlformats.org/wordprocessingml/2006/main" w:val="Header Char"/>
    <w:basedOn xmlns:w="http://schemas.openxmlformats.org/wordprocessingml/2006/main" w:val="DefaultParagraphFont"/>
    <w:link xmlns:w="http://schemas.openxmlformats.org/wordprocessingml/2006/main" w:val="Header"/>
    <w:uiPriority xmlns:w="http://schemas.openxmlformats.org/wordprocessingml/2006/main" w:val="99"/>
  </w:style>
  <w:style xmlns:w14="http://schemas.microsoft.com/office/word/2010/wordml" xmlns:mc="http://schemas.openxmlformats.org/markup-compatibility/2006" xmlns:w="http://schemas.openxmlformats.org/wordprocessingml/2006/main" w:type="paragraph" w:styleId="Header" mc:Ignorable="w14">
    <w:name xmlns:w="http://schemas.openxmlformats.org/wordprocessingml/2006/main" w:val="header"/>
    <w:basedOn xmlns:w="http://schemas.openxmlformats.org/wordprocessingml/2006/main" w:val="Normal"/>
    <w:link xmlns:w="http://schemas.openxmlformats.org/wordprocessingml/2006/main" w:val="HeaderChar"/>
    <w:uiPriority xmlns:w="http://schemas.openxmlformats.org/wordprocessingml/2006/main" w:val="99"/>
    <w:unhideWhenUsed xmlns:w="http://schemas.openxmlformats.org/wordprocessingml/2006/main"/>
    <w:pPr xmlns:w="http://schemas.openxmlformats.org/wordprocessingml/2006/main">
      <w:tabs xmlns:w="http://schemas.openxmlformats.org/wordprocessingml/2006/main">
        <w:tab w:val="center" w:pos="4680"/>
        <w:tab w:val="right" w:pos="9360"/>
      </w:tabs>
      <w:spacing xmlns:w="http://schemas.openxmlformats.org/wordprocessingml/2006/main" w:after="0" w:line="240" w:lineRule="auto"/>
    </w:pPr>
  </w:style>
  <w:style xmlns:w14="http://schemas.microsoft.com/office/word/2010/wordml" xmlns:mc="http://schemas.openxmlformats.org/markup-compatibility/2006" xmlns:w="http://schemas.openxmlformats.org/wordprocessingml/2006/main" w:type="character" w:styleId="FooterChar" w:customStyle="1" mc:Ignorable="w14">
    <w:name xmlns:w="http://schemas.openxmlformats.org/wordprocessingml/2006/main" w:val="Footer Char"/>
    <w:basedOn xmlns:w="http://schemas.openxmlformats.org/wordprocessingml/2006/main" w:val="DefaultParagraphFont"/>
    <w:link xmlns:w="http://schemas.openxmlformats.org/wordprocessingml/2006/main" w:val="Footer"/>
    <w:uiPriority xmlns:w="http://schemas.openxmlformats.org/wordprocessingml/2006/main" w:val="99"/>
  </w:style>
  <w:style xmlns:w14="http://schemas.microsoft.com/office/word/2010/wordml" xmlns:mc="http://schemas.openxmlformats.org/markup-compatibility/2006" xmlns:w="http://schemas.openxmlformats.org/wordprocessingml/2006/main" w:type="paragraph" w:styleId="Footer" mc:Ignorable="w14">
    <w:name xmlns:w="http://schemas.openxmlformats.org/wordprocessingml/2006/main" w:val="footer"/>
    <w:basedOn xmlns:w="http://schemas.openxmlformats.org/wordprocessingml/2006/main" w:val="Normal"/>
    <w:link xmlns:w="http://schemas.openxmlformats.org/wordprocessingml/2006/main" w:val="FooterChar"/>
    <w:uiPriority xmlns:w="http://schemas.openxmlformats.org/wordprocessingml/2006/main" w:val="99"/>
    <w:unhideWhenUsed xmlns:w="http://schemas.openxmlformats.org/wordprocessingml/2006/main"/>
    <w:pPr xmlns:w="http://schemas.openxmlformats.org/wordprocessingml/2006/main">
      <w:tabs xmlns:w="http://schemas.openxmlformats.org/wordprocessingml/2006/main">
        <w:tab w:val="center" w:pos="4680"/>
        <w:tab w:val="right" w:pos="9360"/>
      </w:tabs>
      <w:spacing xmlns:w="http://schemas.openxmlformats.org/wordprocessingml/2006/main"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&#65279;<?xml version="1.0" encoding="utf-8"?><Relationships xmlns="http://schemas.openxmlformats.org/package/2006/relationships"><Relationship Type="http://schemas.openxmlformats.org/officeDocument/2006/relationships/webSettings" Target="/word/webSettings.xml" Id="rId3" /><Relationship Type="http://schemas.openxmlformats.org/officeDocument/2006/relationships/settings" Target="/word/settings.xml" Id="rId2" /><Relationship Type="http://schemas.openxmlformats.org/officeDocument/2006/relationships/styles" Target="/word/styles.xml" Id="rId1" /><Relationship Type="http://schemas.openxmlformats.org/officeDocument/2006/relationships/theme" Target="/word/theme/theme1.xml" Id="rId5" /><Relationship Type="http://schemas.openxmlformats.org/officeDocument/2006/relationships/fontTable" Target="/word/fontTable.xml" Id="rId4" /><Relationship Type="http://schemas.openxmlformats.org/officeDocument/2006/relationships/image" Target="/media/image.jpg" Id="Rada519b381674de7" /><Relationship Type="http://schemas.openxmlformats.org/officeDocument/2006/relationships/image" Target="/media/image3.jpg" Id="Rf7805fafa2aa4e0b" /><Relationship Type="http://schemas.openxmlformats.org/officeDocument/2006/relationships/image" Target="/media/image4.jpg" Id="R7c2ec199cc3d4d4a" /><Relationship Type="http://schemas.openxmlformats.org/officeDocument/2006/relationships/image" Target="/media/image5.jpg" Id="Rba7bac532fa148e6" /><Relationship Type="http://schemas.openxmlformats.org/officeDocument/2006/relationships/image" Target="/media/image6.jpg" Id="R8ce253edb2614bf8" /><Relationship Type="http://schemas.openxmlformats.org/officeDocument/2006/relationships/header" Target="/word/header.xml" Id="R4dfccffba5544eef" /><Relationship Type="http://schemas.openxmlformats.org/officeDocument/2006/relationships/footer" Target="/word/footer.xml" Id="Rb0791319a70d446c" /><Relationship Type="http://schemas.openxmlformats.org/officeDocument/2006/relationships/image" Target="/media/image7.jpg" Id="Rc1079e330a53497d"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Application>Microsoft Word for the web</ap:Application>
  <ap:DocSecurity>0</ap:DocSecurity>
  <ap:ScaleCrop>false</ap:ScaleCrop>
  <ap:Company/>
  <ap:SharedDoc>false</ap:SharedDoc>
  <ap:HyperlinksChanged>false</ap:HyperlinksChanged>
  <ap:AppVersion>16.0000</ap:AppVersion>
  <ap:Template>Normal.dotm</ap:Template>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keywords/>
  <dc:description/>
  <dcterms:created xsi:type="dcterms:W3CDTF">2021-08-06T09:00:09.8948119Z</dcterms:created>
  <dcterms:modified xsi:type="dcterms:W3CDTF">2021-08-06T09:25:33.7872104Z</dcterms:modified>
  <dc:creator>Gost korisnik</dc:creator>
  <lastModifiedBy>Gost korisnik</lastModifiedBy>
</coreProperties>
</file>